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E6" w:rsidRDefault="00F849E6" w:rsidP="00F849E6">
      <w:pPr>
        <w:spacing w:before="120" w:after="0" w:line="240" w:lineRule="auto"/>
        <w:jc w:val="center"/>
        <w:rPr>
          <w:rFonts w:asciiTheme="majorBidi" w:hAnsiTheme="majorBidi" w:cstheme="majorBidi"/>
          <w:b/>
          <w:bCs/>
          <w:noProof/>
          <w:color w:val="1F497D" w:themeColor="text2"/>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AA61FC" w:rsidRPr="00F849E6" w:rsidRDefault="00AA61FC" w:rsidP="00F849E6">
      <w:pPr>
        <w:spacing w:before="120" w:after="0" w:line="240" w:lineRule="auto"/>
        <w:jc w:val="center"/>
        <w:rPr>
          <w:rFonts w:asciiTheme="majorBidi" w:hAnsiTheme="majorBidi" w:cstheme="majorBidi"/>
          <w:b/>
          <w:bCs/>
          <w:noProof/>
          <w:color w:val="1F497D" w:themeColor="text2"/>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849E6">
        <w:rPr>
          <w:rFonts w:asciiTheme="majorBidi" w:hAnsiTheme="majorBidi" w:cstheme="majorBidi"/>
          <w:b/>
          <w:bCs/>
          <w:noProof/>
          <w:color w:val="1F497D" w:themeColor="text2"/>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KÜLTÜR SEMİ</w:t>
      </w:r>
      <w:r w:rsidR="000169CE" w:rsidRPr="00F849E6">
        <w:rPr>
          <w:rFonts w:asciiTheme="majorBidi" w:hAnsiTheme="majorBidi" w:cstheme="majorBidi"/>
          <w:b/>
          <w:bCs/>
          <w:noProof/>
          <w:color w:val="1F497D" w:themeColor="text2"/>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Y</w:t>
      </w:r>
      <w:r w:rsidRPr="00F849E6">
        <w:rPr>
          <w:rFonts w:asciiTheme="majorBidi" w:hAnsiTheme="majorBidi" w:cstheme="majorBidi"/>
          <w:b/>
          <w:bCs/>
          <w:noProof/>
          <w:color w:val="1F497D" w:themeColor="text2"/>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OTİĞİ</w:t>
      </w:r>
      <w:r w:rsidR="000169CE" w:rsidRPr="00F849E6">
        <w:rPr>
          <w:rFonts w:asciiTheme="majorBidi" w:hAnsiTheme="majorBidi" w:cstheme="majorBidi"/>
          <w:b/>
          <w:bCs/>
          <w:noProof/>
          <w:color w:val="1F497D" w:themeColor="text2"/>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78797E" w:rsidRPr="00F849E6">
        <w:rPr>
          <w:rFonts w:asciiTheme="majorBidi" w:hAnsiTheme="majorBidi" w:cstheme="majorBidi"/>
          <w:b/>
          <w:bCs/>
          <w:noProof/>
          <w:color w:val="1F497D" w:themeColor="text2"/>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w:t>
      </w:r>
      <w:r w:rsidR="000169CE" w:rsidRPr="00F849E6">
        <w:rPr>
          <w:rFonts w:asciiTheme="majorBidi" w:hAnsiTheme="majorBidi" w:cstheme="majorBidi"/>
          <w:b/>
          <w:bCs/>
          <w:noProof/>
          <w:color w:val="1F497D" w:themeColor="text2"/>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 YORUMLAYICI ANLAM BİLİMİ</w:t>
      </w:r>
    </w:p>
    <w:p w:rsidR="00F37B9B" w:rsidRPr="00FB725B" w:rsidRDefault="00F37B9B" w:rsidP="00F37B9B">
      <w:pPr>
        <w:spacing w:before="120" w:after="0" w:line="240" w:lineRule="auto"/>
        <w:ind w:firstLine="567"/>
        <w:jc w:val="right"/>
        <w:rPr>
          <w:rFonts w:asciiTheme="majorBidi" w:hAnsiTheme="majorBidi" w:cstheme="majorBidi"/>
          <w:b/>
          <w:bCs/>
          <w:noProof/>
          <w:sz w:val="28"/>
          <w:szCs w:val="28"/>
        </w:rPr>
      </w:pPr>
      <w:r w:rsidRPr="00FB725B">
        <w:rPr>
          <w:rFonts w:asciiTheme="majorBidi" w:hAnsiTheme="majorBidi" w:cstheme="majorBidi"/>
          <w:b/>
          <w:bCs/>
          <w:noProof/>
          <w:sz w:val="28"/>
          <w:szCs w:val="28"/>
        </w:rPr>
        <w:t>Rıza FİLİZOK</w:t>
      </w:r>
    </w:p>
    <w:p w:rsidR="00191D94" w:rsidRPr="0078797E" w:rsidRDefault="00191D94" w:rsidP="000B0003">
      <w:pPr>
        <w:ind w:firstLine="567"/>
        <w:jc w:val="both"/>
        <w:rPr>
          <w:rFonts w:ascii="Comic Sans MS" w:hAnsi="Comic Sans MS" w:cstheme="majorBidi"/>
          <w:noProof/>
          <w:sz w:val="28"/>
          <w:szCs w:val="28"/>
        </w:rPr>
      </w:pPr>
      <w:r w:rsidRPr="0078797E">
        <w:rPr>
          <w:rFonts w:ascii="Comic Sans MS" w:hAnsi="Comic Sans MS" w:cstheme="majorBidi"/>
          <w:noProof/>
          <w:sz w:val="28"/>
          <w:szCs w:val="28"/>
        </w:rPr>
        <w:t>Uexküll’ün</w:t>
      </w:r>
      <w:r w:rsidRPr="0078797E">
        <w:rPr>
          <w:rFonts w:ascii="Comic Sans MS" w:hAnsi="Comic Sans MS" w:cstheme="majorBidi"/>
          <w:b/>
          <w:bCs/>
          <w:noProof/>
          <w:sz w:val="28"/>
          <w:szCs w:val="28"/>
        </w:rPr>
        <w:t xml:space="preserve"> çevre</w:t>
      </w:r>
      <w:r w:rsidRPr="0078797E">
        <w:rPr>
          <w:rFonts w:ascii="Comic Sans MS" w:hAnsi="Comic Sans MS" w:cstheme="majorBidi"/>
          <w:noProof/>
          <w:sz w:val="28"/>
          <w:szCs w:val="28"/>
        </w:rPr>
        <w:t xml:space="preserve"> (milieu) </w:t>
      </w:r>
      <w:r w:rsidRPr="0078797E">
        <w:rPr>
          <w:rFonts w:ascii="Comic Sans MS" w:hAnsi="Comic Sans MS" w:cstheme="majorBidi"/>
          <w:b/>
          <w:bCs/>
          <w:noProof/>
          <w:sz w:val="28"/>
          <w:szCs w:val="28"/>
        </w:rPr>
        <w:t>kuramı</w:t>
      </w:r>
      <w:r w:rsidR="000B0003" w:rsidRPr="0078797E">
        <w:rPr>
          <w:rFonts w:ascii="Comic Sans MS" w:hAnsi="Comic Sans MS" w:cstheme="majorBidi"/>
          <w:b/>
          <w:bCs/>
          <w:noProof/>
          <w:sz w:val="28"/>
          <w:szCs w:val="28"/>
        </w:rPr>
        <w:t xml:space="preserve">, </w:t>
      </w:r>
      <w:r w:rsidRPr="0078797E">
        <w:rPr>
          <w:rFonts w:ascii="Comic Sans MS" w:hAnsi="Comic Sans MS" w:cstheme="majorBidi"/>
          <w:noProof/>
          <w:sz w:val="28"/>
          <w:szCs w:val="28"/>
        </w:rPr>
        <w:t xml:space="preserve"> aslında bir </w:t>
      </w:r>
      <w:r w:rsidRPr="0078797E">
        <w:rPr>
          <w:rFonts w:ascii="Comic Sans MS" w:hAnsi="Comic Sans MS" w:cstheme="majorBidi"/>
          <w:b/>
          <w:bCs/>
          <w:noProof/>
          <w:sz w:val="28"/>
          <w:szCs w:val="28"/>
        </w:rPr>
        <w:t>anlam kuramı</w:t>
      </w:r>
      <w:r w:rsidRPr="0078797E">
        <w:rPr>
          <w:rFonts w:ascii="Comic Sans MS" w:hAnsi="Comic Sans MS" w:cstheme="majorBidi"/>
          <w:noProof/>
          <w:sz w:val="28"/>
          <w:szCs w:val="28"/>
        </w:rPr>
        <w:t>dır (</w:t>
      </w:r>
      <w:r w:rsidRPr="0078797E">
        <w:rPr>
          <w:rFonts w:ascii="Comic Sans MS" w:hAnsi="Comic Sans MS" w:cstheme="majorBidi"/>
          <w:b/>
          <w:bCs/>
          <w:noProof/>
          <w:sz w:val="28"/>
          <w:szCs w:val="28"/>
        </w:rPr>
        <w:t>théorie de la signification</w:t>
      </w:r>
      <w:r w:rsidRPr="0078797E">
        <w:rPr>
          <w:rFonts w:ascii="Comic Sans MS" w:hAnsi="Comic Sans MS" w:cstheme="majorBidi"/>
          <w:noProof/>
          <w:sz w:val="28"/>
          <w:szCs w:val="28"/>
        </w:rPr>
        <w:t>). Uexküll’ün üzerinde durduğu temel kavram çevredir (umwelt).</w:t>
      </w:r>
      <w:r w:rsidR="000B0003" w:rsidRPr="0078797E">
        <w:rPr>
          <w:rFonts w:ascii="Comic Sans MS" w:hAnsi="Comic Sans MS" w:cstheme="majorBidi"/>
          <w:noProof/>
          <w:sz w:val="28"/>
          <w:szCs w:val="28"/>
        </w:rPr>
        <w:t xml:space="preserve"> </w:t>
      </w:r>
      <w:r w:rsidRPr="0078797E">
        <w:rPr>
          <w:rFonts w:ascii="Comic Sans MS" w:hAnsi="Comic Sans MS" w:cstheme="majorBidi"/>
          <w:noProof/>
          <w:sz w:val="28"/>
          <w:szCs w:val="28"/>
        </w:rPr>
        <w:t xml:space="preserve"> Bu </w:t>
      </w:r>
      <w:r w:rsidR="000B0003" w:rsidRPr="0078797E">
        <w:rPr>
          <w:rFonts w:ascii="Comic Sans MS" w:hAnsi="Comic Sans MS" w:cstheme="majorBidi"/>
          <w:noProof/>
          <w:sz w:val="28"/>
          <w:szCs w:val="28"/>
        </w:rPr>
        <w:t>kurama</w:t>
      </w:r>
      <w:r w:rsidRPr="0078797E">
        <w:rPr>
          <w:rFonts w:ascii="Comic Sans MS" w:hAnsi="Comic Sans MS" w:cstheme="majorBidi"/>
          <w:noProof/>
          <w:sz w:val="28"/>
          <w:szCs w:val="28"/>
        </w:rPr>
        <w:t xml:space="preserve"> göre çevre (milieu) ile anlam (signification) aynı şeydir. </w:t>
      </w:r>
      <w:r w:rsidR="000B0003" w:rsidRPr="0078797E">
        <w:rPr>
          <w:rFonts w:ascii="Comic Sans MS" w:hAnsi="Comic Sans MS" w:cstheme="majorBidi"/>
          <w:noProof/>
          <w:sz w:val="28"/>
          <w:szCs w:val="28"/>
        </w:rPr>
        <w:t xml:space="preserve">Ancak bu kuramda </w:t>
      </w:r>
      <w:r w:rsidR="000B0003" w:rsidRPr="0078797E">
        <w:rPr>
          <w:rFonts w:ascii="Comic Sans MS" w:hAnsi="Comic Sans MS" w:cstheme="majorBidi"/>
          <w:b/>
          <w:bCs/>
          <w:noProof/>
          <w:sz w:val="28"/>
          <w:szCs w:val="28"/>
        </w:rPr>
        <w:t>çevre (milieu)</w:t>
      </w:r>
      <w:r w:rsidR="000B0003" w:rsidRPr="0078797E">
        <w:rPr>
          <w:rFonts w:ascii="Comic Sans MS" w:hAnsi="Comic Sans MS" w:cstheme="majorBidi"/>
          <w:noProof/>
          <w:sz w:val="28"/>
          <w:szCs w:val="28"/>
        </w:rPr>
        <w:t xml:space="preserve"> özel bir şekilde tanımlanmıştır: </w:t>
      </w:r>
      <w:r w:rsidRPr="0078797E">
        <w:rPr>
          <w:rFonts w:ascii="Comic Sans MS" w:hAnsi="Comic Sans MS" w:cstheme="majorBidi"/>
          <w:noProof/>
          <w:sz w:val="28"/>
          <w:szCs w:val="28"/>
        </w:rPr>
        <w:t xml:space="preserve">Dil, </w:t>
      </w:r>
      <w:r w:rsidRPr="0078797E">
        <w:rPr>
          <w:rFonts w:ascii="Comic Sans MS" w:hAnsi="Comic Sans MS" w:cstheme="majorBidi"/>
          <w:b/>
          <w:bCs/>
          <w:noProof/>
          <w:sz w:val="28"/>
          <w:szCs w:val="28"/>
        </w:rPr>
        <w:t>uyum</w:t>
      </w:r>
      <w:r w:rsidRPr="0078797E">
        <w:rPr>
          <w:rFonts w:ascii="Comic Sans MS" w:hAnsi="Comic Sans MS" w:cstheme="majorBidi"/>
          <w:noProof/>
          <w:sz w:val="28"/>
          <w:szCs w:val="28"/>
        </w:rPr>
        <w:t>a (</w:t>
      </w:r>
      <w:r w:rsidRPr="0078797E">
        <w:rPr>
          <w:rFonts w:ascii="Comic Sans MS" w:hAnsi="Comic Sans MS" w:cstheme="majorBidi"/>
          <w:b/>
          <w:bCs/>
          <w:noProof/>
          <w:sz w:val="28"/>
          <w:szCs w:val="28"/>
        </w:rPr>
        <w:t>harmonie</w:t>
      </w:r>
      <w:r w:rsidRPr="0078797E">
        <w:rPr>
          <w:rFonts w:ascii="Comic Sans MS" w:hAnsi="Comic Sans MS" w:cstheme="majorBidi"/>
          <w:noProof/>
          <w:sz w:val="28"/>
          <w:szCs w:val="28"/>
        </w:rPr>
        <w:t xml:space="preserve">) dayandığından anlam birimi </w:t>
      </w:r>
      <w:r w:rsidRPr="0078797E">
        <w:rPr>
          <w:rFonts w:ascii="Comic Sans MS" w:hAnsi="Comic Sans MS" w:cstheme="majorBidi"/>
          <w:b/>
          <w:bCs/>
          <w:noProof/>
          <w:sz w:val="28"/>
          <w:szCs w:val="28"/>
        </w:rPr>
        <w:t>uyum</w:t>
      </w:r>
      <w:r w:rsidRPr="0078797E">
        <w:rPr>
          <w:rFonts w:ascii="Comic Sans MS" w:hAnsi="Comic Sans MS" w:cstheme="majorBidi"/>
          <w:noProof/>
          <w:sz w:val="28"/>
          <w:szCs w:val="28"/>
        </w:rPr>
        <w:t>dur. Müzikte bir uyum yani armoni kurmak için en az iki sesin gerekli olduğu apaçık</w:t>
      </w:r>
      <w:r w:rsidR="000B0003" w:rsidRPr="0078797E">
        <w:rPr>
          <w:rFonts w:ascii="Comic Sans MS" w:hAnsi="Comic Sans MS" w:cstheme="majorBidi"/>
          <w:noProof/>
          <w:sz w:val="28"/>
          <w:szCs w:val="28"/>
        </w:rPr>
        <w:t xml:space="preserve"> bir gerçektir</w:t>
      </w:r>
      <w:r w:rsidRPr="0078797E">
        <w:rPr>
          <w:rFonts w:ascii="Comic Sans MS" w:hAnsi="Comic Sans MS" w:cstheme="majorBidi"/>
          <w:noProof/>
          <w:sz w:val="28"/>
          <w:szCs w:val="28"/>
        </w:rPr>
        <w:t>. Yani bir birim elde etmek için</w:t>
      </w:r>
      <w:r w:rsidR="000B0003" w:rsidRPr="0078797E">
        <w:rPr>
          <w:rFonts w:ascii="Comic Sans MS" w:hAnsi="Comic Sans MS" w:cstheme="majorBidi"/>
          <w:noProof/>
          <w:sz w:val="28"/>
          <w:szCs w:val="28"/>
        </w:rPr>
        <w:t>,</w:t>
      </w:r>
      <w:r w:rsidRPr="0078797E">
        <w:rPr>
          <w:rFonts w:ascii="Comic Sans MS" w:hAnsi="Comic Sans MS" w:cstheme="majorBidi"/>
          <w:noProof/>
          <w:sz w:val="28"/>
          <w:szCs w:val="28"/>
        </w:rPr>
        <w:t xml:space="preserve"> </w:t>
      </w:r>
      <w:r w:rsidRPr="0078797E">
        <w:rPr>
          <w:rFonts w:ascii="Comic Sans MS" w:hAnsi="Comic Sans MS" w:cstheme="majorBidi"/>
          <w:b/>
          <w:bCs/>
          <w:noProof/>
          <w:sz w:val="28"/>
          <w:szCs w:val="28"/>
        </w:rPr>
        <w:t xml:space="preserve">iki şey </w:t>
      </w:r>
      <w:r w:rsidRPr="0078797E">
        <w:rPr>
          <w:rFonts w:ascii="Comic Sans MS" w:hAnsi="Comic Sans MS" w:cstheme="majorBidi"/>
          <w:noProof/>
          <w:sz w:val="28"/>
          <w:szCs w:val="28"/>
        </w:rPr>
        <w:t>gerekmektedir. “Bir”, bu durumda aslında çifttir, ikilidir (couplé).  Uexküll, bu düşünceden hareket ederek anlam biriminin unsurları olarak gördüğü “</w:t>
      </w:r>
      <w:r w:rsidRPr="0078797E">
        <w:rPr>
          <w:rFonts w:ascii="Comic Sans MS" w:hAnsi="Comic Sans MS" w:cstheme="majorBidi"/>
          <w:b/>
          <w:bCs/>
          <w:noProof/>
          <w:sz w:val="28"/>
          <w:szCs w:val="28"/>
        </w:rPr>
        <w:t>canlı özne</w:t>
      </w:r>
      <w:r w:rsidRPr="0078797E">
        <w:rPr>
          <w:rFonts w:ascii="Comic Sans MS" w:hAnsi="Comic Sans MS" w:cstheme="majorBidi"/>
          <w:noProof/>
          <w:sz w:val="28"/>
          <w:szCs w:val="28"/>
        </w:rPr>
        <w:t xml:space="preserve">” ile </w:t>
      </w:r>
      <w:r w:rsidRPr="0078797E">
        <w:rPr>
          <w:rFonts w:ascii="Comic Sans MS" w:hAnsi="Comic Sans MS" w:cstheme="majorBidi"/>
          <w:b/>
          <w:bCs/>
          <w:noProof/>
          <w:sz w:val="28"/>
          <w:szCs w:val="28"/>
        </w:rPr>
        <w:t xml:space="preserve">çevre (milieu) </w:t>
      </w:r>
      <w:r w:rsidRPr="0078797E">
        <w:rPr>
          <w:rFonts w:ascii="Comic Sans MS" w:hAnsi="Comic Sans MS" w:cstheme="majorBidi"/>
          <w:noProof/>
          <w:sz w:val="28"/>
          <w:szCs w:val="28"/>
        </w:rPr>
        <w:t>çiftini incelemiştir: “</w:t>
      </w:r>
      <w:r w:rsidRPr="0078797E">
        <w:rPr>
          <w:rFonts w:ascii="Comic Sans MS" w:hAnsi="Comic Sans MS" w:cstheme="majorBidi"/>
          <w:i/>
          <w:iCs/>
          <w:noProof/>
          <w:sz w:val="28"/>
          <w:szCs w:val="28"/>
        </w:rPr>
        <w:t>Çevresi (milieu) içinde ele alınan bir özneden yola çıkmak ve özne için birer anlam taşıyıcı olan hususî nesnelerle uyum (harmonie) ilişkilerini incelemek gerekmektedir.”</w:t>
      </w:r>
      <w:r w:rsidRPr="0078797E">
        <w:rPr>
          <w:rFonts w:ascii="Comic Sans MS" w:hAnsi="Comic Sans MS" w:cstheme="majorBidi"/>
          <w:noProof/>
          <w:sz w:val="28"/>
          <w:szCs w:val="28"/>
        </w:rPr>
        <w:t xml:space="preserve"> </w:t>
      </w:r>
    </w:p>
    <w:p w:rsidR="00191D94" w:rsidRPr="0078797E" w:rsidRDefault="00191D94" w:rsidP="00191D94">
      <w:pPr>
        <w:ind w:firstLine="567"/>
        <w:jc w:val="both"/>
        <w:rPr>
          <w:rFonts w:ascii="Comic Sans MS" w:hAnsi="Comic Sans MS" w:cstheme="majorBidi"/>
          <w:noProof/>
          <w:sz w:val="28"/>
          <w:szCs w:val="28"/>
        </w:rPr>
      </w:pPr>
      <w:r w:rsidRPr="0078797E">
        <w:rPr>
          <w:rFonts w:ascii="Comic Sans MS" w:hAnsi="Comic Sans MS" w:cstheme="majorBidi"/>
          <w:noProof/>
          <w:sz w:val="28"/>
          <w:szCs w:val="28"/>
        </w:rPr>
        <w:t xml:space="preserve">Çevre (milieu) ile anlam (signification) aynı şeydir, çünkü anlam, ancak bir canlıyla bir çevre </w:t>
      </w:r>
      <w:r w:rsidR="00514535" w:rsidRPr="0078797E">
        <w:rPr>
          <w:rFonts w:ascii="Comic Sans MS" w:hAnsi="Comic Sans MS" w:cstheme="majorBidi"/>
          <w:noProof/>
          <w:sz w:val="28"/>
          <w:szCs w:val="28"/>
        </w:rPr>
        <w:t xml:space="preserve">yani </w:t>
      </w:r>
      <w:r w:rsidRPr="0078797E">
        <w:rPr>
          <w:rFonts w:ascii="Comic Sans MS" w:hAnsi="Comic Sans MS" w:cstheme="majorBidi"/>
          <w:noProof/>
          <w:sz w:val="28"/>
          <w:szCs w:val="28"/>
        </w:rPr>
        <w:t>bir çift oluşturduğunda vardır. Bir hayvan bir nesneyle doğrudan ilişki kuramaz; ancak “</w:t>
      </w:r>
      <w:r w:rsidRPr="0078797E">
        <w:rPr>
          <w:rFonts w:ascii="Comic Sans MS" w:hAnsi="Comic Sans MS" w:cstheme="majorBidi"/>
          <w:b/>
          <w:bCs/>
          <w:noProof/>
          <w:sz w:val="28"/>
          <w:szCs w:val="28"/>
        </w:rPr>
        <w:t>anlam (signification) taşıyıcılar</w:t>
      </w:r>
      <w:r w:rsidRPr="0078797E">
        <w:rPr>
          <w:rFonts w:ascii="Comic Sans MS" w:hAnsi="Comic Sans MS" w:cstheme="majorBidi"/>
          <w:noProof/>
          <w:sz w:val="28"/>
          <w:szCs w:val="28"/>
        </w:rPr>
        <w:t xml:space="preserve">” yardımıyla ilişki kurabilir. Çevreden gelen bütün nesnel işaretler (signaux objectifs) anlamlı değildir; onlar ancak </w:t>
      </w:r>
      <w:r w:rsidRPr="0078797E">
        <w:rPr>
          <w:rFonts w:ascii="Comic Sans MS" w:hAnsi="Comic Sans MS" w:cstheme="majorBidi"/>
          <w:b/>
          <w:bCs/>
          <w:noProof/>
          <w:sz w:val="28"/>
          <w:szCs w:val="28"/>
        </w:rPr>
        <w:t>öznel</w:t>
      </w:r>
      <w:r w:rsidRPr="0078797E">
        <w:rPr>
          <w:rFonts w:ascii="Comic Sans MS" w:hAnsi="Comic Sans MS" w:cstheme="majorBidi"/>
          <w:noProof/>
          <w:sz w:val="28"/>
          <w:szCs w:val="28"/>
        </w:rPr>
        <w:t xml:space="preserve"> bir </w:t>
      </w:r>
      <w:r w:rsidRPr="0078797E">
        <w:rPr>
          <w:rFonts w:ascii="Comic Sans MS" w:hAnsi="Comic Sans MS" w:cstheme="majorBidi"/>
          <w:b/>
          <w:bCs/>
          <w:noProof/>
          <w:sz w:val="28"/>
          <w:szCs w:val="28"/>
        </w:rPr>
        <w:t>çevre</w:t>
      </w:r>
      <w:r w:rsidRPr="0078797E">
        <w:rPr>
          <w:rFonts w:ascii="Comic Sans MS" w:hAnsi="Comic Sans MS" w:cstheme="majorBidi"/>
          <w:noProof/>
          <w:sz w:val="28"/>
          <w:szCs w:val="28"/>
        </w:rPr>
        <w:t>nin görevli bir parçası olduğunda anlam kazanırlar. Meselâ bir ağaç, bir çiçek, kendisi olarak değil; ancak ona anlam veren bir canlı özne için ve özneye göre vardır.</w:t>
      </w:r>
    </w:p>
    <w:p w:rsidR="00191D94" w:rsidRPr="0078797E" w:rsidRDefault="005B4DA7" w:rsidP="006C2F73">
      <w:pPr>
        <w:ind w:firstLine="567"/>
        <w:jc w:val="both"/>
        <w:rPr>
          <w:rFonts w:ascii="Comic Sans MS" w:hAnsi="Comic Sans MS" w:cstheme="majorBidi"/>
          <w:noProof/>
          <w:sz w:val="28"/>
          <w:szCs w:val="28"/>
        </w:rPr>
      </w:pPr>
      <w:r w:rsidRPr="0078797E">
        <w:rPr>
          <w:rFonts w:ascii="Comic Sans MS" w:hAnsi="Comic Sans MS" w:cstheme="majorBidi"/>
          <w:noProof/>
          <w:sz w:val="28"/>
          <w:szCs w:val="28"/>
        </w:rPr>
        <w:t>Meselâ</w:t>
      </w:r>
      <w:r w:rsidR="00F37B9B" w:rsidRPr="0078797E">
        <w:rPr>
          <w:rFonts w:ascii="Comic Sans MS" w:hAnsi="Comic Sans MS" w:cstheme="majorBidi"/>
          <w:noProof/>
          <w:sz w:val="28"/>
          <w:szCs w:val="28"/>
        </w:rPr>
        <w:t xml:space="preserve"> </w:t>
      </w:r>
      <w:r w:rsidR="00191D94" w:rsidRPr="0078797E">
        <w:rPr>
          <w:rFonts w:ascii="Comic Sans MS" w:hAnsi="Comic Sans MS" w:cstheme="majorBidi"/>
          <w:noProof/>
          <w:sz w:val="28"/>
          <w:szCs w:val="28"/>
        </w:rPr>
        <w:t>bir “kene”</w:t>
      </w:r>
      <w:r w:rsidR="006C2F73" w:rsidRPr="0078797E">
        <w:rPr>
          <w:rFonts w:ascii="Comic Sans MS" w:hAnsi="Comic Sans MS" w:cstheme="majorBidi"/>
          <w:noProof/>
          <w:sz w:val="28"/>
          <w:szCs w:val="28"/>
        </w:rPr>
        <w:t xml:space="preserve"> adlı hayvanın</w:t>
      </w:r>
      <w:r w:rsidR="00191D94" w:rsidRPr="0078797E">
        <w:rPr>
          <w:rFonts w:ascii="Comic Sans MS" w:hAnsi="Comic Sans MS" w:cstheme="majorBidi"/>
          <w:noProof/>
          <w:sz w:val="28"/>
          <w:szCs w:val="28"/>
        </w:rPr>
        <w:t xml:space="preserve"> </w:t>
      </w:r>
      <w:r w:rsidR="00191D94" w:rsidRPr="0078797E">
        <w:rPr>
          <w:rFonts w:ascii="Comic Sans MS" w:hAnsi="Comic Sans MS" w:cstheme="majorBidi"/>
          <w:b/>
          <w:bCs/>
          <w:noProof/>
          <w:sz w:val="28"/>
          <w:szCs w:val="28"/>
        </w:rPr>
        <w:t>kendi dünyası</w:t>
      </w:r>
      <w:r w:rsidR="00191D94" w:rsidRPr="0078797E">
        <w:rPr>
          <w:rFonts w:ascii="Comic Sans MS" w:hAnsi="Comic Sans MS" w:cstheme="majorBidi"/>
          <w:noProof/>
          <w:sz w:val="28"/>
          <w:szCs w:val="28"/>
        </w:rPr>
        <w:t xml:space="preserve"> (</w:t>
      </w:r>
      <w:r w:rsidR="00191D94" w:rsidRPr="0078797E">
        <w:rPr>
          <w:rFonts w:ascii="Comic Sans MS" w:hAnsi="Comic Sans MS" w:cstheme="majorBidi"/>
          <w:b/>
          <w:bCs/>
          <w:noProof/>
          <w:sz w:val="28"/>
          <w:szCs w:val="28"/>
        </w:rPr>
        <w:t>umvelt</w:t>
      </w:r>
      <w:r w:rsidR="00191D94" w:rsidRPr="0078797E">
        <w:rPr>
          <w:rFonts w:ascii="Comic Sans MS" w:hAnsi="Comic Sans MS" w:cstheme="majorBidi"/>
          <w:noProof/>
          <w:sz w:val="28"/>
          <w:szCs w:val="28"/>
        </w:rPr>
        <w:t xml:space="preserve">), üç anlam taşıyıcısından ibarettir: </w:t>
      </w:r>
      <w:r w:rsidR="00191D94" w:rsidRPr="0078797E">
        <w:rPr>
          <w:rFonts w:ascii="Comic Sans MS" w:hAnsi="Comic Sans MS" w:cstheme="majorBidi"/>
          <w:i/>
          <w:iCs/>
          <w:noProof/>
          <w:sz w:val="28"/>
          <w:szCs w:val="28"/>
        </w:rPr>
        <w:t>1) Bütün memelilerin terinde bulunan butirik asit kokusu, 2) Memelilerin 37 derecelik vücut ısısı, 3) Memelilere has tüylü ve damarlı deri yapısı.</w:t>
      </w:r>
      <w:r w:rsidR="00191D94" w:rsidRPr="0078797E">
        <w:rPr>
          <w:rFonts w:ascii="Comic Sans MS" w:hAnsi="Comic Sans MS" w:cstheme="majorBidi"/>
          <w:noProof/>
          <w:sz w:val="28"/>
          <w:szCs w:val="28"/>
        </w:rPr>
        <w:t xml:space="preserve"> Kene, beslenmesini sağlamak için sadece </w:t>
      </w:r>
      <w:r w:rsidR="00191D94" w:rsidRPr="0078797E">
        <w:rPr>
          <w:rFonts w:ascii="Comic Sans MS" w:hAnsi="Comic Sans MS" w:cstheme="majorBidi"/>
          <w:noProof/>
          <w:sz w:val="28"/>
          <w:szCs w:val="28"/>
        </w:rPr>
        <w:lastRenderedPageBreak/>
        <w:t xml:space="preserve">bunları anlamlı bulmaktadır.  Her insan da hayvanlar gibi kendine has bir çevreye  (umwelt) sahiptir. Bir orman, oduncu için, avcı için, bir doğasever için farklı birer çevredir. </w:t>
      </w:r>
    </w:p>
    <w:p w:rsidR="00191D94" w:rsidRPr="0078797E" w:rsidRDefault="00191D94" w:rsidP="006C2F73">
      <w:pPr>
        <w:ind w:firstLine="567"/>
        <w:jc w:val="both"/>
        <w:rPr>
          <w:rFonts w:ascii="Comic Sans MS" w:hAnsi="Comic Sans MS" w:cstheme="majorBidi"/>
          <w:noProof/>
          <w:sz w:val="28"/>
          <w:szCs w:val="28"/>
        </w:rPr>
      </w:pPr>
      <w:r w:rsidRPr="0078797E">
        <w:rPr>
          <w:rFonts w:ascii="Comic Sans MS" w:hAnsi="Comic Sans MS" w:cstheme="majorBidi"/>
          <w:noProof/>
          <w:sz w:val="28"/>
          <w:szCs w:val="28"/>
        </w:rPr>
        <w:t xml:space="preserve">Bir çevrenin her görevli bileşeni bir anlam taşır ve organizmanın </w:t>
      </w:r>
      <w:r w:rsidRPr="0078797E">
        <w:rPr>
          <w:rFonts w:ascii="Comic Sans MS" w:hAnsi="Comic Sans MS" w:cstheme="majorBidi"/>
          <w:b/>
          <w:bCs/>
          <w:noProof/>
          <w:sz w:val="28"/>
          <w:szCs w:val="28"/>
        </w:rPr>
        <w:t>dünya modeli</w:t>
      </w:r>
      <w:r w:rsidRPr="0078797E">
        <w:rPr>
          <w:rFonts w:ascii="Comic Sans MS" w:hAnsi="Comic Sans MS" w:cstheme="majorBidi"/>
          <w:noProof/>
          <w:sz w:val="28"/>
          <w:szCs w:val="28"/>
        </w:rPr>
        <w:t xml:space="preserve">ni temsil eder. Bu, ayrıca, organizmanın </w:t>
      </w:r>
      <w:r w:rsidRPr="0078797E">
        <w:rPr>
          <w:rFonts w:ascii="Comic Sans MS" w:hAnsi="Comic Sans MS" w:cstheme="majorBidi"/>
          <w:b/>
          <w:bCs/>
          <w:noProof/>
          <w:sz w:val="28"/>
          <w:szCs w:val="28"/>
        </w:rPr>
        <w:t>semiyotik dünyası</w:t>
      </w:r>
      <w:r w:rsidRPr="0078797E">
        <w:rPr>
          <w:rFonts w:ascii="Comic Sans MS" w:hAnsi="Comic Sans MS" w:cstheme="majorBidi"/>
          <w:noProof/>
          <w:sz w:val="28"/>
          <w:szCs w:val="28"/>
        </w:rPr>
        <w:t>dır; yani hususî bir organizma için dünyanın anlamlı bütün görünüşleridir. Bunlar su, yiyecek, barınak, potansiyel tehditler olabilir. Bir organizma, dünyayla etkileşime girdiği zaman kendi çevresini yaratır ve yeniden şekillendirir. Buna "görev dairesi "</w:t>
      </w:r>
      <w:r w:rsidR="006C2F73" w:rsidRPr="0078797E">
        <w:rPr>
          <w:rFonts w:ascii="Comic Sans MS" w:hAnsi="Comic Sans MS" w:cstheme="majorBidi"/>
          <w:noProof/>
          <w:sz w:val="28"/>
          <w:szCs w:val="28"/>
        </w:rPr>
        <w:t xml:space="preserve">(cercle fonctionnel) </w:t>
      </w:r>
      <w:r w:rsidRPr="0078797E">
        <w:rPr>
          <w:rFonts w:ascii="Comic Sans MS" w:hAnsi="Comic Sans MS" w:cstheme="majorBidi"/>
          <w:noProof/>
          <w:sz w:val="28"/>
          <w:szCs w:val="28"/>
        </w:rPr>
        <w:t xml:space="preserve"> adı verilir. Çevre teorisi, zihin ve dünyanın ayrılamaz nitekte olduğunu belirtir; çünkü dünyayı organizma için yorumlayan zihindir. Sonuç olarak, farklı organizmaların çevreleri, her bir organizmanın tarihinin bireyselliğinden ve tekliğinden gelen farklılıklara sahiptir. İki çevre etkileşime girdiğinde, bu bir </w:t>
      </w:r>
      <w:r w:rsidRPr="0078797E">
        <w:rPr>
          <w:rFonts w:ascii="Comic Sans MS" w:hAnsi="Comic Sans MS" w:cstheme="majorBidi"/>
          <w:b/>
          <w:bCs/>
          <w:noProof/>
          <w:sz w:val="28"/>
          <w:szCs w:val="28"/>
        </w:rPr>
        <w:t>anlam-küre</w:t>
      </w:r>
      <w:r w:rsidRPr="0078797E">
        <w:rPr>
          <w:rFonts w:ascii="Comic Sans MS" w:hAnsi="Comic Sans MS" w:cstheme="majorBidi"/>
          <w:noProof/>
          <w:sz w:val="28"/>
          <w:szCs w:val="28"/>
        </w:rPr>
        <w:t xml:space="preserve"> (semiosphère) yaratır. </w:t>
      </w:r>
    </w:p>
    <w:p w:rsidR="00191D94" w:rsidRPr="0078797E" w:rsidRDefault="00191D94" w:rsidP="006C2F73">
      <w:pPr>
        <w:ind w:firstLine="567"/>
        <w:jc w:val="both"/>
        <w:rPr>
          <w:rFonts w:ascii="Comic Sans MS" w:hAnsi="Comic Sans MS" w:cstheme="majorBidi"/>
          <w:noProof/>
          <w:sz w:val="28"/>
          <w:szCs w:val="28"/>
        </w:rPr>
      </w:pPr>
      <w:r w:rsidRPr="0078797E">
        <w:rPr>
          <w:rFonts w:ascii="Comic Sans MS" w:hAnsi="Comic Sans MS" w:cstheme="majorBidi"/>
          <w:noProof/>
          <w:sz w:val="28"/>
          <w:szCs w:val="28"/>
        </w:rPr>
        <w:t xml:space="preserve">Bir terim olarak </w:t>
      </w:r>
      <w:r w:rsidR="006C2F73" w:rsidRPr="0078797E">
        <w:rPr>
          <w:rFonts w:ascii="Comic Sans MS" w:hAnsi="Comic Sans MS" w:cstheme="majorBidi"/>
          <w:noProof/>
          <w:sz w:val="28"/>
          <w:szCs w:val="28"/>
        </w:rPr>
        <w:t>“u</w:t>
      </w:r>
      <w:r w:rsidRPr="0078797E">
        <w:rPr>
          <w:rFonts w:ascii="Comic Sans MS" w:hAnsi="Comic Sans MS" w:cstheme="majorBidi"/>
          <w:noProof/>
          <w:sz w:val="28"/>
          <w:szCs w:val="28"/>
        </w:rPr>
        <w:t>mwelt</w:t>
      </w:r>
      <w:r w:rsidR="006C2F73" w:rsidRPr="0078797E">
        <w:rPr>
          <w:rFonts w:ascii="Comic Sans MS" w:hAnsi="Comic Sans MS" w:cstheme="majorBidi"/>
          <w:noProof/>
          <w:sz w:val="28"/>
          <w:szCs w:val="28"/>
        </w:rPr>
        <w:t>”</w:t>
      </w:r>
      <w:r w:rsidRPr="0078797E">
        <w:rPr>
          <w:rFonts w:ascii="Comic Sans MS" w:hAnsi="Comic Sans MS" w:cstheme="majorBidi"/>
          <w:noProof/>
          <w:sz w:val="28"/>
          <w:szCs w:val="28"/>
        </w:rPr>
        <w:t>, bir organizmanın bütün  göstergebilimsel süreçlerini bir bütün halinde ifade eder. Dahilî olarak, bir organizma fonksiyonel çevrelerinde faaliyet gösteren parçalarının toplamıdır ve hayatta kalmak için tüm bölümlerin</w:t>
      </w:r>
      <w:r w:rsidR="006C2F73" w:rsidRPr="0078797E">
        <w:rPr>
          <w:rFonts w:ascii="Comic Sans MS" w:hAnsi="Comic Sans MS" w:cstheme="majorBidi"/>
          <w:noProof/>
          <w:sz w:val="28"/>
          <w:szCs w:val="28"/>
        </w:rPr>
        <w:t>in</w:t>
      </w:r>
      <w:r w:rsidRPr="0078797E">
        <w:rPr>
          <w:rFonts w:ascii="Comic Sans MS" w:hAnsi="Comic Sans MS" w:cstheme="majorBidi"/>
          <w:noProof/>
          <w:sz w:val="28"/>
          <w:szCs w:val="28"/>
        </w:rPr>
        <w:t xml:space="preserve"> birlikte çalışması gerekir. Bir organizmanın hücresel seviyeden yukarı doğru merkez</w:t>
      </w:r>
      <w:r w:rsidR="006C2F73" w:rsidRPr="0078797E">
        <w:rPr>
          <w:rFonts w:ascii="Comic Sans MS" w:hAnsi="Comic Sans MS" w:cstheme="majorBidi"/>
          <w:noProof/>
          <w:sz w:val="28"/>
          <w:szCs w:val="28"/>
        </w:rPr>
        <w:t>î</w:t>
      </w:r>
      <w:r w:rsidRPr="0078797E">
        <w:rPr>
          <w:rFonts w:ascii="Comic Sans MS" w:hAnsi="Comic Sans MS" w:cstheme="majorBidi"/>
          <w:noProof/>
          <w:sz w:val="28"/>
          <w:szCs w:val="28"/>
        </w:rPr>
        <w:t xml:space="preserve"> bir sistem olarak yapılanmasına  </w:t>
      </w:r>
      <w:r w:rsidRPr="0078797E">
        <w:rPr>
          <w:rFonts w:ascii="Comic Sans MS" w:hAnsi="Comic Sans MS" w:cstheme="majorBidi"/>
          <w:b/>
          <w:bCs/>
          <w:noProof/>
          <w:sz w:val="28"/>
          <w:szCs w:val="28"/>
        </w:rPr>
        <w:t>kolektif  çevre</w:t>
      </w:r>
      <w:r w:rsidRPr="0078797E">
        <w:rPr>
          <w:rFonts w:ascii="Comic Sans MS" w:hAnsi="Comic Sans MS" w:cstheme="majorBidi"/>
          <w:noProof/>
          <w:sz w:val="28"/>
          <w:szCs w:val="28"/>
        </w:rPr>
        <w:t xml:space="preserve">  ( umwelt collectif ) adı verilir.  Bu, “sémiosis”</w:t>
      </w:r>
      <w:r w:rsidR="005B4DA7" w:rsidRPr="0078797E">
        <w:rPr>
          <w:rStyle w:val="DipnotBavurusu"/>
          <w:rFonts w:ascii="Comic Sans MS" w:hAnsi="Comic Sans MS" w:cstheme="majorBidi"/>
          <w:noProof/>
          <w:sz w:val="28"/>
          <w:szCs w:val="28"/>
        </w:rPr>
        <w:footnoteReference w:id="1"/>
      </w:r>
      <w:r w:rsidRPr="0078797E">
        <w:rPr>
          <w:rFonts w:ascii="Comic Sans MS" w:hAnsi="Comic Sans MS" w:cstheme="majorBidi"/>
          <w:noProof/>
          <w:sz w:val="28"/>
          <w:szCs w:val="28"/>
        </w:rPr>
        <w:t xml:space="preserve"> inin herhangi bir parçasının  aynı organizma içinde faaliyet gösteren bütün diğer  “sémiosis”lere</w:t>
      </w:r>
      <w:r w:rsidRPr="0078797E">
        <w:rPr>
          <w:rFonts w:ascii="Comic Sans MS" w:hAnsi="Comic Sans MS" w:cstheme="majorBidi"/>
          <w:b/>
          <w:bCs/>
          <w:noProof/>
          <w:sz w:val="28"/>
          <w:szCs w:val="28"/>
        </w:rPr>
        <w:t xml:space="preserve">  </w:t>
      </w:r>
      <w:r w:rsidRPr="0078797E">
        <w:rPr>
          <w:rFonts w:ascii="Comic Sans MS" w:hAnsi="Comic Sans MS" w:cstheme="majorBidi"/>
          <w:noProof/>
          <w:sz w:val="28"/>
          <w:szCs w:val="28"/>
        </w:rPr>
        <w:t>sürekli olarak bağlanmasını gerektiren şey, işte bu kolektif çevredir.  Bir şey bu süreci bozarsa, organizma etkin bir şekilde çalışamaz. Ancak, “sémiosis” çalıştığında, organizma iradî bir davranış sergiler.</w:t>
      </w:r>
    </w:p>
    <w:p w:rsidR="00AA61FC" w:rsidRPr="0078797E" w:rsidRDefault="00AA61FC" w:rsidP="00C12273">
      <w:pPr>
        <w:ind w:firstLine="567"/>
        <w:jc w:val="both"/>
        <w:rPr>
          <w:rFonts w:ascii="Comic Sans MS" w:hAnsi="Comic Sans MS" w:cstheme="majorBidi"/>
          <w:noProof/>
          <w:sz w:val="28"/>
          <w:szCs w:val="28"/>
        </w:rPr>
      </w:pPr>
      <w:r w:rsidRPr="0078797E">
        <w:rPr>
          <w:rFonts w:ascii="Comic Sans MS" w:hAnsi="Comic Sans MS" w:cstheme="majorBidi"/>
          <w:noProof/>
          <w:sz w:val="28"/>
          <w:szCs w:val="28"/>
        </w:rPr>
        <w:lastRenderedPageBreak/>
        <w:t>Cassirer</w:t>
      </w:r>
      <w:r w:rsidR="00FD5B07" w:rsidRPr="0078797E">
        <w:rPr>
          <w:rFonts w:ascii="Comic Sans MS" w:hAnsi="Comic Sans MS" w:cstheme="majorBidi"/>
          <w:noProof/>
          <w:sz w:val="28"/>
          <w:szCs w:val="28"/>
        </w:rPr>
        <w:t>,</w:t>
      </w:r>
      <w:r w:rsidRPr="0078797E">
        <w:rPr>
          <w:rFonts w:ascii="Comic Sans MS" w:hAnsi="Comic Sans MS" w:cstheme="majorBidi"/>
          <w:noProof/>
          <w:sz w:val="28"/>
          <w:szCs w:val="28"/>
        </w:rPr>
        <w:t xml:space="preserve"> </w:t>
      </w:r>
      <w:r w:rsidR="00F53861" w:rsidRPr="0078797E">
        <w:rPr>
          <w:rFonts w:ascii="Comic Sans MS" w:hAnsi="Comic Sans MS" w:cstheme="majorBidi"/>
          <w:noProof/>
          <w:sz w:val="28"/>
          <w:szCs w:val="28"/>
        </w:rPr>
        <w:t>çeşitli fikir</w:t>
      </w:r>
      <w:r w:rsidR="00C12273" w:rsidRPr="0078797E">
        <w:rPr>
          <w:rFonts w:ascii="Comic Sans MS" w:hAnsi="Comic Sans MS" w:cstheme="majorBidi"/>
          <w:noProof/>
          <w:sz w:val="28"/>
          <w:szCs w:val="28"/>
        </w:rPr>
        <w:t xml:space="preserve"> akımlarının etkisinde belirsiz bir hâle gelen</w:t>
      </w:r>
      <w:r w:rsidR="00F53861" w:rsidRPr="0078797E">
        <w:rPr>
          <w:rFonts w:ascii="Comic Sans MS" w:hAnsi="Comic Sans MS" w:cstheme="majorBidi"/>
          <w:noProof/>
          <w:sz w:val="28"/>
          <w:szCs w:val="28"/>
        </w:rPr>
        <w:t xml:space="preserve"> sosyal bilimler</w:t>
      </w:r>
      <w:r w:rsidR="00C12273" w:rsidRPr="0078797E">
        <w:rPr>
          <w:rFonts w:ascii="Comic Sans MS" w:hAnsi="Comic Sans MS" w:cstheme="majorBidi"/>
          <w:noProof/>
          <w:sz w:val="28"/>
          <w:szCs w:val="28"/>
        </w:rPr>
        <w:t xml:space="preserve">i geliştirmek </w:t>
      </w:r>
      <w:r w:rsidR="00F53861" w:rsidRPr="0078797E">
        <w:rPr>
          <w:rFonts w:ascii="Comic Sans MS" w:hAnsi="Comic Sans MS" w:cstheme="majorBidi"/>
          <w:noProof/>
          <w:sz w:val="28"/>
          <w:szCs w:val="28"/>
        </w:rPr>
        <w:t xml:space="preserve"> için bir proje </w:t>
      </w:r>
      <w:r w:rsidR="00C12273" w:rsidRPr="0078797E">
        <w:rPr>
          <w:rFonts w:ascii="Comic Sans MS" w:hAnsi="Comic Sans MS" w:cstheme="majorBidi"/>
          <w:noProof/>
          <w:sz w:val="28"/>
          <w:szCs w:val="28"/>
        </w:rPr>
        <w:t>yapmış</w:t>
      </w:r>
      <w:r w:rsidR="00F53861" w:rsidRPr="0078797E">
        <w:rPr>
          <w:rFonts w:ascii="Comic Sans MS" w:hAnsi="Comic Sans MS" w:cstheme="majorBidi"/>
          <w:noProof/>
          <w:sz w:val="28"/>
          <w:szCs w:val="28"/>
        </w:rPr>
        <w:t xml:space="preserve"> ve bir kültür semi</w:t>
      </w:r>
      <w:r w:rsidR="00FD5B07" w:rsidRPr="0078797E">
        <w:rPr>
          <w:rFonts w:ascii="Comic Sans MS" w:hAnsi="Comic Sans MS" w:cstheme="majorBidi"/>
          <w:noProof/>
          <w:sz w:val="28"/>
          <w:szCs w:val="28"/>
        </w:rPr>
        <w:t>y</w:t>
      </w:r>
      <w:r w:rsidR="00F53861" w:rsidRPr="0078797E">
        <w:rPr>
          <w:rFonts w:ascii="Comic Sans MS" w:hAnsi="Comic Sans MS" w:cstheme="majorBidi"/>
          <w:noProof/>
          <w:sz w:val="28"/>
          <w:szCs w:val="28"/>
        </w:rPr>
        <w:t>otiği kurmuştur. Rastier de dilbilimi ve yorumlayıcı semantiği, kültür semi</w:t>
      </w:r>
      <w:r w:rsidR="00FD5B07" w:rsidRPr="0078797E">
        <w:rPr>
          <w:rFonts w:ascii="Comic Sans MS" w:hAnsi="Comic Sans MS" w:cstheme="majorBidi"/>
          <w:noProof/>
          <w:sz w:val="28"/>
          <w:szCs w:val="28"/>
        </w:rPr>
        <w:t>y</w:t>
      </w:r>
      <w:r w:rsidR="00F53861" w:rsidRPr="0078797E">
        <w:rPr>
          <w:rFonts w:ascii="Comic Sans MS" w:hAnsi="Comic Sans MS" w:cstheme="majorBidi"/>
          <w:noProof/>
          <w:sz w:val="28"/>
          <w:szCs w:val="28"/>
        </w:rPr>
        <w:t>otiğine bağlamış, kültürü semi</w:t>
      </w:r>
      <w:r w:rsidR="00FD5B07" w:rsidRPr="0078797E">
        <w:rPr>
          <w:rFonts w:ascii="Comic Sans MS" w:hAnsi="Comic Sans MS" w:cstheme="majorBidi"/>
          <w:noProof/>
          <w:sz w:val="28"/>
          <w:szCs w:val="28"/>
        </w:rPr>
        <w:t>y</w:t>
      </w:r>
      <w:r w:rsidR="00F53861" w:rsidRPr="0078797E">
        <w:rPr>
          <w:rFonts w:ascii="Comic Sans MS" w:hAnsi="Comic Sans MS" w:cstheme="majorBidi"/>
          <w:noProof/>
          <w:sz w:val="28"/>
          <w:szCs w:val="28"/>
        </w:rPr>
        <w:t xml:space="preserve">otik </w:t>
      </w:r>
      <w:r w:rsidR="00FD5B07" w:rsidRPr="0078797E">
        <w:rPr>
          <w:rFonts w:ascii="Comic Sans MS" w:hAnsi="Comic Sans MS" w:cstheme="majorBidi"/>
          <w:noProof/>
          <w:sz w:val="28"/>
          <w:szCs w:val="28"/>
        </w:rPr>
        <w:t xml:space="preserve">ve antropolojik </w:t>
      </w:r>
      <w:r w:rsidR="00F53861" w:rsidRPr="0078797E">
        <w:rPr>
          <w:rFonts w:ascii="Comic Sans MS" w:hAnsi="Comic Sans MS" w:cstheme="majorBidi"/>
          <w:noProof/>
          <w:sz w:val="28"/>
          <w:szCs w:val="28"/>
        </w:rPr>
        <w:t>açıdan ele almış</w:t>
      </w:r>
      <w:r w:rsidR="00FD5B07" w:rsidRPr="0078797E">
        <w:rPr>
          <w:rFonts w:ascii="Comic Sans MS" w:hAnsi="Comic Sans MS" w:cstheme="majorBidi"/>
          <w:noProof/>
          <w:sz w:val="28"/>
          <w:szCs w:val="28"/>
        </w:rPr>
        <w:t>tır.</w:t>
      </w:r>
      <w:r w:rsidR="007C10CA" w:rsidRPr="0078797E">
        <w:rPr>
          <w:rFonts w:ascii="Comic Sans MS" w:hAnsi="Comic Sans MS" w:cstheme="majorBidi"/>
          <w:noProof/>
          <w:sz w:val="28"/>
          <w:szCs w:val="28"/>
        </w:rPr>
        <w:t xml:space="preserve"> Beşerî dünyanın semi</w:t>
      </w:r>
      <w:r w:rsidR="00C12273" w:rsidRPr="0078797E">
        <w:rPr>
          <w:rFonts w:ascii="Comic Sans MS" w:hAnsi="Comic Sans MS" w:cstheme="majorBidi"/>
          <w:noProof/>
          <w:sz w:val="28"/>
          <w:szCs w:val="28"/>
        </w:rPr>
        <w:t>y</w:t>
      </w:r>
      <w:r w:rsidR="007C10CA" w:rsidRPr="0078797E">
        <w:rPr>
          <w:rFonts w:ascii="Comic Sans MS" w:hAnsi="Comic Sans MS" w:cstheme="majorBidi"/>
          <w:noProof/>
          <w:sz w:val="28"/>
          <w:szCs w:val="28"/>
        </w:rPr>
        <w:t xml:space="preserve">otik niteliği </w:t>
      </w:r>
      <w:r w:rsidR="00E931B6" w:rsidRPr="0078797E">
        <w:rPr>
          <w:rFonts w:ascii="Comic Sans MS" w:hAnsi="Comic Sans MS" w:cstheme="majorBidi"/>
          <w:noProof/>
          <w:sz w:val="28"/>
          <w:szCs w:val="28"/>
        </w:rPr>
        <w:t xml:space="preserve">ve beşerî bilişimde yer alan kültürel </w:t>
      </w:r>
      <w:r w:rsidR="00C12273" w:rsidRPr="0078797E">
        <w:rPr>
          <w:rFonts w:ascii="Comic Sans MS" w:hAnsi="Comic Sans MS" w:cstheme="majorBidi"/>
          <w:noProof/>
          <w:sz w:val="28"/>
          <w:szCs w:val="28"/>
        </w:rPr>
        <w:t>etkilerin</w:t>
      </w:r>
      <w:r w:rsidR="00E931B6" w:rsidRPr="0078797E">
        <w:rPr>
          <w:rFonts w:ascii="Comic Sans MS" w:hAnsi="Comic Sans MS" w:cstheme="majorBidi"/>
          <w:noProof/>
          <w:sz w:val="28"/>
          <w:szCs w:val="28"/>
        </w:rPr>
        <w:t xml:space="preserve"> belirlenmesi için</w:t>
      </w:r>
      <w:r w:rsidR="007C10CA" w:rsidRPr="0078797E">
        <w:rPr>
          <w:rFonts w:ascii="Comic Sans MS" w:hAnsi="Comic Sans MS" w:cstheme="majorBidi"/>
          <w:noProof/>
          <w:sz w:val="28"/>
          <w:szCs w:val="28"/>
        </w:rPr>
        <w:t xml:space="preserve"> bir kültür bilimleri gurubu ol</w:t>
      </w:r>
      <w:r w:rsidR="00E931B6" w:rsidRPr="0078797E">
        <w:rPr>
          <w:rFonts w:ascii="Comic Sans MS" w:hAnsi="Comic Sans MS" w:cstheme="majorBidi"/>
          <w:noProof/>
          <w:sz w:val="28"/>
          <w:szCs w:val="28"/>
        </w:rPr>
        <w:t xml:space="preserve">arak </w:t>
      </w:r>
      <w:r w:rsidR="007C10CA" w:rsidRPr="0078797E">
        <w:rPr>
          <w:rFonts w:ascii="Comic Sans MS" w:hAnsi="Comic Sans MS" w:cstheme="majorBidi"/>
          <w:noProof/>
          <w:sz w:val="28"/>
          <w:szCs w:val="28"/>
        </w:rPr>
        <w:t>tarihî ve mukayeseli bir antropoloji semi</w:t>
      </w:r>
      <w:r w:rsidR="00C12273" w:rsidRPr="0078797E">
        <w:rPr>
          <w:rFonts w:ascii="Comic Sans MS" w:hAnsi="Comic Sans MS" w:cstheme="majorBidi"/>
          <w:noProof/>
          <w:sz w:val="28"/>
          <w:szCs w:val="28"/>
        </w:rPr>
        <w:t>y</w:t>
      </w:r>
      <w:r w:rsidR="007C10CA" w:rsidRPr="0078797E">
        <w:rPr>
          <w:rFonts w:ascii="Comic Sans MS" w:hAnsi="Comic Sans MS" w:cstheme="majorBidi"/>
          <w:noProof/>
          <w:sz w:val="28"/>
          <w:szCs w:val="28"/>
        </w:rPr>
        <w:t xml:space="preserve">otiği programı hazırlamıştır. </w:t>
      </w:r>
    </w:p>
    <w:p w:rsidR="00E931B6" w:rsidRPr="0078797E" w:rsidRDefault="00E97114" w:rsidP="001E0810">
      <w:pPr>
        <w:ind w:firstLine="567"/>
        <w:jc w:val="both"/>
        <w:rPr>
          <w:rFonts w:ascii="Comic Sans MS" w:hAnsi="Comic Sans MS" w:cstheme="majorBidi"/>
          <w:noProof/>
          <w:sz w:val="28"/>
          <w:szCs w:val="28"/>
        </w:rPr>
      </w:pPr>
      <w:r w:rsidRPr="0078797E">
        <w:rPr>
          <w:rFonts w:ascii="Comic Sans MS" w:hAnsi="Comic Sans MS" w:cstheme="majorBidi"/>
          <w:noProof/>
          <w:sz w:val="28"/>
          <w:szCs w:val="28"/>
        </w:rPr>
        <w:t xml:space="preserve">Kültür bilimleri, </w:t>
      </w:r>
      <w:r w:rsidR="00ED7468" w:rsidRPr="0078797E">
        <w:rPr>
          <w:rFonts w:ascii="Comic Sans MS" w:hAnsi="Comic Sans MS" w:cstheme="majorBidi"/>
          <w:noProof/>
          <w:sz w:val="28"/>
          <w:szCs w:val="28"/>
        </w:rPr>
        <w:t xml:space="preserve">kültürün niteliklerini ve kültürü oluşturan kültür nesnelerini </w:t>
      </w:r>
      <w:r w:rsidR="007F45F7" w:rsidRPr="0078797E">
        <w:rPr>
          <w:rFonts w:ascii="Comic Sans MS" w:hAnsi="Comic Sans MS" w:cstheme="majorBidi"/>
          <w:noProof/>
          <w:sz w:val="28"/>
          <w:szCs w:val="28"/>
        </w:rPr>
        <w:t xml:space="preserve">inceler. </w:t>
      </w:r>
      <w:r w:rsidR="007F45F7" w:rsidRPr="0078797E">
        <w:rPr>
          <w:rFonts w:ascii="Comic Sans MS" w:hAnsi="Comic Sans MS" w:cstheme="majorBidi"/>
          <w:i/>
          <w:iCs/>
          <w:noProof/>
          <w:sz w:val="28"/>
          <w:szCs w:val="28"/>
        </w:rPr>
        <w:t>Antropoloji, paleontoloji, beşerî etnoloji, arkeoloji, tarihi ve mukayeseli dilbilim</w:t>
      </w:r>
      <w:r w:rsidR="00F56052" w:rsidRPr="0078797E">
        <w:rPr>
          <w:rFonts w:ascii="Comic Sans MS" w:hAnsi="Comic Sans MS" w:cstheme="majorBidi"/>
          <w:i/>
          <w:iCs/>
          <w:noProof/>
          <w:sz w:val="28"/>
          <w:szCs w:val="28"/>
        </w:rPr>
        <w:t>leri</w:t>
      </w:r>
      <w:r w:rsidR="00F56052" w:rsidRPr="0078797E">
        <w:rPr>
          <w:rFonts w:ascii="Comic Sans MS" w:hAnsi="Comic Sans MS" w:cstheme="majorBidi"/>
          <w:noProof/>
          <w:sz w:val="28"/>
          <w:szCs w:val="28"/>
        </w:rPr>
        <w:t xml:space="preserve"> Saussure’ün kurduğu semi</w:t>
      </w:r>
      <w:r w:rsidR="00C12273" w:rsidRPr="0078797E">
        <w:rPr>
          <w:rFonts w:ascii="Comic Sans MS" w:hAnsi="Comic Sans MS" w:cstheme="majorBidi"/>
          <w:noProof/>
          <w:sz w:val="28"/>
          <w:szCs w:val="28"/>
        </w:rPr>
        <w:t>y</w:t>
      </w:r>
      <w:r w:rsidR="00F56052" w:rsidRPr="0078797E">
        <w:rPr>
          <w:rFonts w:ascii="Comic Sans MS" w:hAnsi="Comic Sans MS" w:cstheme="majorBidi"/>
          <w:noProof/>
          <w:sz w:val="28"/>
          <w:szCs w:val="28"/>
        </w:rPr>
        <w:t>otik biliminin</w:t>
      </w:r>
      <w:r w:rsidR="007F45F7" w:rsidRPr="0078797E">
        <w:rPr>
          <w:rFonts w:ascii="Comic Sans MS" w:hAnsi="Comic Sans MS" w:cstheme="majorBidi"/>
          <w:noProof/>
          <w:sz w:val="28"/>
          <w:szCs w:val="28"/>
        </w:rPr>
        <w:t xml:space="preserve"> parçaları</w:t>
      </w:r>
      <w:r w:rsidR="00F56052" w:rsidRPr="0078797E">
        <w:rPr>
          <w:rFonts w:ascii="Comic Sans MS" w:hAnsi="Comic Sans MS" w:cstheme="majorBidi"/>
          <w:noProof/>
          <w:sz w:val="28"/>
          <w:szCs w:val="28"/>
        </w:rPr>
        <w:t xml:space="preserve">nı teşkil eder. Kültür semiyotiğinin ilk çalışma alanlarından birisi metin incelemeleri </w:t>
      </w:r>
      <w:r w:rsidR="001E0810" w:rsidRPr="0078797E">
        <w:rPr>
          <w:rFonts w:ascii="Comic Sans MS" w:hAnsi="Comic Sans MS" w:cstheme="majorBidi"/>
          <w:noProof/>
          <w:sz w:val="28"/>
          <w:szCs w:val="28"/>
        </w:rPr>
        <w:t>ve Yorumlayıcı semantik</w:t>
      </w:r>
      <w:r w:rsidR="00AF7406" w:rsidRPr="0078797E">
        <w:rPr>
          <w:rFonts w:ascii="Comic Sans MS" w:hAnsi="Comic Sans MS" w:cstheme="majorBidi"/>
          <w:noProof/>
          <w:sz w:val="28"/>
          <w:szCs w:val="28"/>
        </w:rPr>
        <w:t xml:space="preserve"> konuları</w:t>
      </w:r>
      <w:r w:rsidR="001E0810" w:rsidRPr="0078797E">
        <w:rPr>
          <w:rFonts w:ascii="Comic Sans MS" w:hAnsi="Comic Sans MS" w:cstheme="majorBidi"/>
          <w:noProof/>
          <w:sz w:val="28"/>
          <w:szCs w:val="28"/>
        </w:rPr>
        <w:t xml:space="preserve"> olmuştur.</w:t>
      </w:r>
      <w:r w:rsidR="00F56052" w:rsidRPr="0078797E">
        <w:rPr>
          <w:rFonts w:ascii="Comic Sans MS" w:hAnsi="Comic Sans MS" w:cstheme="majorBidi"/>
          <w:noProof/>
          <w:sz w:val="28"/>
          <w:szCs w:val="28"/>
        </w:rPr>
        <w:t xml:space="preserve"> </w:t>
      </w:r>
    </w:p>
    <w:p w:rsidR="00351077" w:rsidRPr="0078797E" w:rsidRDefault="00351077" w:rsidP="001F7143">
      <w:pPr>
        <w:ind w:firstLine="567"/>
        <w:jc w:val="both"/>
        <w:rPr>
          <w:rFonts w:ascii="Comic Sans MS" w:hAnsi="Comic Sans MS" w:cstheme="majorBidi"/>
          <w:noProof/>
          <w:sz w:val="28"/>
          <w:szCs w:val="28"/>
        </w:rPr>
      </w:pPr>
      <w:r w:rsidRPr="0078797E">
        <w:rPr>
          <w:rFonts w:ascii="Comic Sans MS" w:hAnsi="Comic Sans MS" w:cstheme="majorBidi"/>
          <w:noProof/>
          <w:sz w:val="28"/>
          <w:szCs w:val="28"/>
        </w:rPr>
        <w:t>Dilyetisi (le langages),</w:t>
      </w:r>
      <w:r w:rsidR="00023B1D" w:rsidRPr="0078797E">
        <w:rPr>
          <w:rFonts w:ascii="Comic Sans MS" w:hAnsi="Comic Sans MS" w:cstheme="majorBidi"/>
          <w:noProof/>
          <w:sz w:val="28"/>
          <w:szCs w:val="28"/>
        </w:rPr>
        <w:t xml:space="preserve"> </w:t>
      </w:r>
      <w:r w:rsidR="00625BED" w:rsidRPr="0078797E">
        <w:rPr>
          <w:rFonts w:ascii="Comic Sans MS" w:hAnsi="Comic Sans MS" w:cstheme="majorBidi"/>
          <w:noProof/>
          <w:sz w:val="28"/>
          <w:szCs w:val="28"/>
        </w:rPr>
        <w:t xml:space="preserve">sadece </w:t>
      </w:r>
      <w:r w:rsidR="00023B1D" w:rsidRPr="0078797E">
        <w:rPr>
          <w:rFonts w:ascii="Comic Sans MS" w:hAnsi="Comic Sans MS" w:cstheme="majorBidi"/>
          <w:noProof/>
          <w:sz w:val="28"/>
          <w:szCs w:val="28"/>
        </w:rPr>
        <w:t>ferdî nesnelere</w:t>
      </w:r>
      <w:r w:rsidR="007B013A" w:rsidRPr="0078797E">
        <w:rPr>
          <w:rFonts w:ascii="Comic Sans MS" w:hAnsi="Comic Sans MS" w:cstheme="majorBidi"/>
          <w:noProof/>
          <w:sz w:val="28"/>
          <w:szCs w:val="28"/>
        </w:rPr>
        <w:t xml:space="preserve"> tamamen haricî ve keyfî olan dil işaretlerini </w:t>
      </w:r>
      <w:r w:rsidR="001F7143" w:rsidRPr="0078797E">
        <w:rPr>
          <w:rFonts w:ascii="Comic Sans MS" w:hAnsi="Comic Sans MS" w:cstheme="majorBidi"/>
          <w:noProof/>
          <w:sz w:val="28"/>
          <w:szCs w:val="28"/>
        </w:rPr>
        <w:t>birleştirmek</w:t>
      </w:r>
      <w:r w:rsidR="007B013A" w:rsidRPr="0078797E">
        <w:rPr>
          <w:rFonts w:ascii="Comic Sans MS" w:hAnsi="Comic Sans MS" w:cstheme="majorBidi"/>
          <w:noProof/>
          <w:sz w:val="28"/>
          <w:szCs w:val="28"/>
        </w:rPr>
        <w:t xml:space="preserve"> için nesnel algılar dünyası içinde kalm</w:t>
      </w:r>
      <w:r w:rsidR="00625BED" w:rsidRPr="0078797E">
        <w:rPr>
          <w:rFonts w:ascii="Comic Sans MS" w:hAnsi="Comic Sans MS" w:cstheme="majorBidi"/>
          <w:noProof/>
          <w:sz w:val="28"/>
          <w:szCs w:val="28"/>
        </w:rPr>
        <w:t>az</w:t>
      </w:r>
      <w:r w:rsidR="007B013A" w:rsidRPr="0078797E">
        <w:rPr>
          <w:rFonts w:ascii="Comic Sans MS" w:hAnsi="Comic Sans MS" w:cstheme="majorBidi"/>
          <w:noProof/>
          <w:sz w:val="28"/>
          <w:szCs w:val="28"/>
        </w:rPr>
        <w:t>;</w:t>
      </w:r>
      <w:r w:rsidR="00625BED" w:rsidRPr="0078797E">
        <w:rPr>
          <w:rFonts w:ascii="Comic Sans MS" w:hAnsi="Comic Sans MS" w:cstheme="majorBidi"/>
          <w:noProof/>
          <w:sz w:val="28"/>
          <w:szCs w:val="28"/>
        </w:rPr>
        <w:t xml:space="preserve"> o, ayrıca, bizzat mükemmel bir aracıdır (médiateur) ; gerçek bir ne</w:t>
      </w:r>
      <w:r w:rsidR="003C399B" w:rsidRPr="0078797E">
        <w:rPr>
          <w:rFonts w:ascii="Comic Sans MS" w:hAnsi="Comic Sans MS" w:cstheme="majorBidi"/>
          <w:noProof/>
          <w:sz w:val="28"/>
          <w:szCs w:val="28"/>
        </w:rPr>
        <w:t xml:space="preserve">sneler dünyası inşa etmek için </w:t>
      </w:r>
      <w:r w:rsidR="00C215E5" w:rsidRPr="0078797E">
        <w:rPr>
          <w:rFonts w:ascii="Comic Sans MS" w:hAnsi="Comic Sans MS" w:cstheme="majorBidi"/>
          <w:noProof/>
          <w:sz w:val="28"/>
          <w:szCs w:val="28"/>
        </w:rPr>
        <w:t>çok</w:t>
      </w:r>
      <w:r w:rsidR="00625BED" w:rsidRPr="0078797E">
        <w:rPr>
          <w:rFonts w:ascii="Comic Sans MS" w:hAnsi="Comic Sans MS" w:cstheme="majorBidi"/>
          <w:noProof/>
          <w:sz w:val="28"/>
          <w:szCs w:val="28"/>
        </w:rPr>
        <w:t xml:space="preserve"> önemli ve kıymetli</w:t>
      </w:r>
      <w:r w:rsidR="00C215E5" w:rsidRPr="0078797E">
        <w:rPr>
          <w:rFonts w:ascii="Comic Sans MS" w:hAnsi="Comic Sans MS" w:cstheme="majorBidi"/>
          <w:noProof/>
          <w:sz w:val="28"/>
          <w:szCs w:val="28"/>
        </w:rPr>
        <w:t xml:space="preserve"> bir araçtır,</w:t>
      </w:r>
      <w:r w:rsidR="00625BED" w:rsidRPr="0078797E">
        <w:rPr>
          <w:rFonts w:ascii="Comic Sans MS" w:hAnsi="Comic Sans MS" w:cstheme="majorBidi"/>
          <w:noProof/>
          <w:sz w:val="28"/>
          <w:szCs w:val="28"/>
        </w:rPr>
        <w:t xml:space="preserve"> alettir.</w:t>
      </w:r>
    </w:p>
    <w:p w:rsidR="00351077" w:rsidRPr="0078797E" w:rsidRDefault="001D6C0B" w:rsidP="001E0810">
      <w:pPr>
        <w:ind w:firstLine="567"/>
        <w:jc w:val="both"/>
        <w:rPr>
          <w:rFonts w:ascii="Comic Sans MS" w:hAnsi="Comic Sans MS" w:cstheme="majorBidi"/>
          <w:noProof/>
          <w:sz w:val="28"/>
          <w:szCs w:val="28"/>
        </w:rPr>
      </w:pPr>
      <w:r w:rsidRPr="0078797E">
        <w:rPr>
          <w:rFonts w:ascii="Comic Sans MS" w:hAnsi="Comic Sans MS" w:cstheme="majorBidi"/>
          <w:noProof/>
          <w:sz w:val="28"/>
          <w:szCs w:val="28"/>
        </w:rPr>
        <w:t xml:space="preserve">Rastier, bunu şöyle bir şema ile anlatmıştır: </w:t>
      </w:r>
    </w:p>
    <w:p w:rsidR="001D6C0B" w:rsidRPr="0078797E" w:rsidRDefault="001D6C0B" w:rsidP="001D6C0B">
      <w:pPr>
        <w:tabs>
          <w:tab w:val="left" w:pos="1500"/>
        </w:tabs>
        <w:ind w:firstLine="567"/>
        <w:jc w:val="both"/>
        <w:rPr>
          <w:rFonts w:ascii="Comic Sans MS" w:hAnsi="Comic Sans MS" w:cstheme="majorBidi"/>
          <w:noProof/>
          <w:sz w:val="28"/>
          <w:szCs w:val="28"/>
        </w:rPr>
      </w:pPr>
      <w:r w:rsidRPr="0078797E">
        <w:rPr>
          <w:rFonts w:ascii="Comic Sans MS" w:hAnsi="Comic Sans MS" w:cstheme="majorBidi"/>
          <w:noProof/>
          <w:sz w:val="28"/>
          <w:szCs w:val="28"/>
          <w:lang w:eastAsia="tr-TR"/>
        </w:rPr>
        <mc:AlternateContent>
          <mc:Choice Requires="wpc">
            <w:drawing>
              <wp:inline distT="0" distB="0" distL="0" distR="0" wp14:anchorId="5FBF59C3" wp14:editId="4AE37B9C">
                <wp:extent cx="5486400" cy="2114550"/>
                <wp:effectExtent l="0" t="0" r="0" b="0"/>
                <wp:docPr id="4" name="Tuval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6">
                            <a:lumMod val="60000"/>
                            <a:lumOff val="40000"/>
                          </a:schemeClr>
                        </a:solidFill>
                      </wpc:bg>
                      <wpc:whole/>
                      <wps:wsp>
                        <wps:cNvPr id="5" name="Metin Kutusu 5"/>
                        <wps:cNvSpPr txBox="1"/>
                        <wps:spPr>
                          <a:xfrm>
                            <a:off x="571499" y="285750"/>
                            <a:ext cx="1724025" cy="485775"/>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D6C0B" w:rsidRDefault="006B1A90">
                              <w:pPr>
                                <w:rPr>
                                  <w:noProof/>
                                </w:rPr>
                              </w:pPr>
                              <w:r>
                                <w:rPr>
                                  <w:noProof/>
                                </w:rPr>
                                <w:t>Çevre (entour</w:t>
                              </w:r>
                              <w:r w:rsidR="001F7143">
                                <w:rPr>
                                  <w:noProof/>
                                </w:rPr>
                                <w:t xml:space="preserve"> “umwelt”</w:t>
                              </w:r>
                              <w:r>
                                <w:rPr>
                                  <w:noProo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Düz Bağlayıcı 6"/>
                        <wps:cNvCnPr/>
                        <wps:spPr>
                          <a:xfrm>
                            <a:off x="571500" y="1190625"/>
                            <a:ext cx="456247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7" name="Metin Kutusu 7"/>
                        <wps:cNvSpPr txBox="1"/>
                        <wps:spPr>
                          <a:xfrm>
                            <a:off x="2695575" y="114301"/>
                            <a:ext cx="2333625" cy="495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6C0B" w:rsidRDefault="006B1A90" w:rsidP="00391B17">
                              <w:pPr>
                                <w:rPr>
                                  <w:noProof/>
                                </w:rPr>
                              </w:pPr>
                              <w:r>
                                <w:rPr>
                                  <w:noProof/>
                                </w:rPr>
                                <w:t xml:space="preserve">İç hallerin </w:t>
                              </w:r>
                              <w:r w:rsidR="00391B17">
                                <w:rPr>
                                  <w:noProof/>
                                </w:rPr>
                                <w:t>sergilenme</w:t>
                              </w:r>
                              <w:r>
                                <w:rPr>
                                  <w:noProof/>
                                </w:rPr>
                                <w:t xml:space="preserve"> düzeyi (</w:t>
                              </w:r>
                              <w:r w:rsidRPr="006B1A90">
                                <w:rPr>
                                  <w:b/>
                                  <w:bCs/>
                                  <w:noProof/>
                                </w:rPr>
                                <w:t>niveau des (re)présentation</w:t>
                              </w:r>
                              <w:r>
                                <w:rPr>
                                  <w:noProo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Metin Kutusu 10"/>
                        <wps:cNvSpPr txBox="1"/>
                        <wps:spPr>
                          <a:xfrm>
                            <a:off x="523875" y="1409700"/>
                            <a:ext cx="1695450" cy="47624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6C0B" w:rsidRDefault="006B1A90" w:rsidP="006B1A90">
                              <w:pPr>
                                <w:rPr>
                                  <w:noProof/>
                                </w:rPr>
                              </w:pPr>
                              <w:r>
                                <w:rPr>
                                  <w:noProof/>
                                </w:rPr>
                                <w:t>Arka dünya (Arrière-Monde</w:t>
                              </w:r>
                              <w:r w:rsidR="001F7143">
                                <w:rPr>
                                  <w:noProof/>
                                </w:rPr>
                                <w:t>, “Welt”</w:t>
                              </w:r>
                              <w:r>
                                <w:rPr>
                                  <w:noProo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Metin Kutusu 11"/>
                        <wps:cNvSpPr txBox="1"/>
                        <wps:spPr>
                          <a:xfrm>
                            <a:off x="2695575" y="1362074"/>
                            <a:ext cx="243840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6C0B" w:rsidRPr="006B1A90" w:rsidRDefault="006B1A90">
                              <w:pPr>
                                <w:rPr>
                                  <w:b/>
                                  <w:bCs/>
                                  <w:noProof/>
                                </w:rPr>
                              </w:pPr>
                              <w:r>
                                <w:rPr>
                                  <w:noProof/>
                                </w:rPr>
                                <w:t xml:space="preserve">Fizik-olgu düzeyi </w:t>
                              </w:r>
                              <w:r w:rsidRPr="006B1A90">
                                <w:rPr>
                                  <w:b/>
                                  <w:bCs/>
                                  <w:noProof/>
                                </w:rPr>
                                <w:t>( niveau phéno-physique)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Düz Bağlayıcı 14"/>
                        <wps:cNvCnPr/>
                        <wps:spPr>
                          <a:xfrm>
                            <a:off x="2695575" y="771525"/>
                            <a:ext cx="23812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5" name="Metin Kutusu 15"/>
                        <wps:cNvSpPr txBox="1"/>
                        <wps:spPr>
                          <a:xfrm>
                            <a:off x="2695575" y="857250"/>
                            <a:ext cx="238125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B1A90" w:rsidRDefault="006B1A90">
                              <w:r w:rsidRPr="006B1A90">
                                <w:rPr>
                                  <w:b/>
                                  <w:bCs/>
                                </w:rPr>
                                <w:t>Semiyotik</w:t>
                              </w:r>
                              <w:r>
                                <w:t xml:space="preserve"> düzeyi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Tuval 4" o:spid="_x0000_s1026" editas="canvas" style="width:6in;height:166.5pt;mso-position-horizontal-relative:char;mso-position-vertical-relative:line" coordsize="54864,2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1145;visibility:visible;mso-wrap-style:square" filled="t" fillcolor="#fabf8f [1945]">
                  <v:fill o:detectmouseclick="t"/>
                  <v:path o:connecttype="none"/>
                </v:shape>
                <v:shapetype id="_x0000_t202" coordsize="21600,21600" o:spt="202" path="m,l,21600r21600,l21600,xe">
                  <v:stroke joinstyle="miter"/>
                  <v:path gradientshapeok="t" o:connecttype="rect"/>
                </v:shapetype>
                <v:shape id="Metin Kutusu 5" o:spid="_x0000_s1028" type="#_x0000_t202" style="position:absolute;left:5714;top:2857;width:17241;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EvXsMA&#10;AADaAAAADwAAAGRycy9kb3ducmV2LnhtbESPQWvCQBSE7wX/w/IEL8VstFhCdJVSLEroJal6fmSf&#10;STD7NmS3mv57Vyh4HGbmG2a1GUwrrtS7xrKCWRSDIC6tbrhScPj5miYgnEfW2FomBX/kYLMevaww&#10;1fbGOV0LX4kAYZeigtr7LpXSlTUZdJHtiIN3tr1BH2RfSd3jLcBNK+dx/C4NNhwWauzos6byUvwa&#10;Bbvv/TF35m2hs5NOMl9u56/xRanJePhYgvA0+Gf4v73XChbwuBJu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EvXsMAAADaAAAADwAAAAAAAAAAAAAAAACYAgAAZHJzL2Rv&#10;d25yZXYueG1sUEsFBgAAAAAEAAQA9QAAAIgDAAAAAA==&#10;" fillcolor="white [3201]" strokecolor="#548dd4 [1951]" strokeweight=".5pt">
                  <v:textbox>
                    <w:txbxContent>
                      <w:p w:rsidR="001D6C0B" w:rsidRDefault="006B1A90">
                        <w:pPr>
                          <w:rPr>
                            <w:noProof/>
                          </w:rPr>
                        </w:pPr>
                        <w:r>
                          <w:rPr>
                            <w:noProof/>
                          </w:rPr>
                          <w:t>Çevre (entour</w:t>
                        </w:r>
                        <w:r w:rsidR="001F7143">
                          <w:rPr>
                            <w:noProof/>
                          </w:rPr>
                          <w:t xml:space="preserve"> “umwelt”</w:t>
                        </w:r>
                        <w:r>
                          <w:rPr>
                            <w:noProof/>
                          </w:rPr>
                          <w:t>)</w:t>
                        </w:r>
                      </w:p>
                    </w:txbxContent>
                  </v:textbox>
                </v:shape>
                <v:line id="Düz Bağlayıcı 6" o:spid="_x0000_s1029" style="position:absolute;visibility:visible;mso-wrap-style:square" from="5715,11906" to="51339,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2A+cEAAADaAAAADwAAAGRycy9kb3ducmV2LnhtbESPQWsCMRSE7wX/Q3hCbzWrLSJboxRF&#10;sUd1oR4fm9fN4uZlSeK69tc3guBxmJlvmPmyt43oyIfasYLxKANBXDpdc6WgOG7eZiBCRNbYOCYF&#10;NwqwXAxe5phrd+U9dYdYiQThkKMCE2ObSxlKQxbDyLXEyft13mJM0ldSe7wmuG3kJMum0mLNacFg&#10;SytD5flwsQpOW1OU68p/f/xkp0nH72f/h4VSr8P+6xNEpD4+w4/2TiuYwv1Ku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TYD5wQAAANoAAAAPAAAAAAAAAAAAAAAA&#10;AKECAABkcnMvZG93bnJldi54bWxQSwUGAAAAAAQABAD5AAAAjwMAAAAA&#10;" strokecolor="black [3040]" strokeweight="2.25pt"/>
                <v:shape id="Metin Kutusu 7" o:spid="_x0000_s1030" type="#_x0000_t202" style="position:absolute;left:26955;top:1143;width:2333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3CDcMA&#10;AADaAAAADwAAAGRycy9kb3ducmV2LnhtbESPX2vCQBDE3wv9DscWfKuXVqkh9ZRQkYoVxD8vvi25&#10;bRKa2wu5rcZv7wmFPg4z8xtmOu9do87UhdqzgZdhAoq48Lbm0sDxsHxOQQVBtth4JgNXCjCfPT5M&#10;MbP+wjs676VUEcIhQwOVSJtpHYqKHIahb4mj9+07hxJlV2rb4SXCXaNfk+RNO6w5LlTY0kdFxc/+&#10;1xlYj0+4GMkXXYX7bZ5/pu04bIwZPPX5OyihXv7Df+2VNTCB+5V4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3CDcMAAADaAAAADwAAAAAAAAAAAAAAAACYAgAAZHJzL2Rv&#10;d25yZXYueG1sUEsFBgAAAAAEAAQA9QAAAIgDAAAAAA==&#10;" fillcolor="white [3201]" strokecolor="white [3212]" strokeweight=".5pt">
                  <v:textbox>
                    <w:txbxContent>
                      <w:p w:rsidR="001D6C0B" w:rsidRDefault="006B1A90" w:rsidP="00391B17">
                        <w:pPr>
                          <w:rPr>
                            <w:noProof/>
                          </w:rPr>
                        </w:pPr>
                        <w:r>
                          <w:rPr>
                            <w:noProof/>
                          </w:rPr>
                          <w:t xml:space="preserve">İç hallerin </w:t>
                        </w:r>
                        <w:r w:rsidR="00391B17">
                          <w:rPr>
                            <w:noProof/>
                          </w:rPr>
                          <w:t>sergilenme</w:t>
                        </w:r>
                        <w:r>
                          <w:rPr>
                            <w:noProof/>
                          </w:rPr>
                          <w:t xml:space="preserve"> düzeyi (</w:t>
                        </w:r>
                        <w:r w:rsidRPr="006B1A90">
                          <w:rPr>
                            <w:b/>
                            <w:bCs/>
                            <w:noProof/>
                          </w:rPr>
                          <w:t>niveau des (re)présentation</w:t>
                        </w:r>
                        <w:r>
                          <w:rPr>
                            <w:noProof/>
                          </w:rPr>
                          <w:t>)</w:t>
                        </w:r>
                      </w:p>
                    </w:txbxContent>
                  </v:textbox>
                </v:shape>
                <v:shape id="Metin Kutusu 10" o:spid="_x0000_s1031" type="#_x0000_t202" style="position:absolute;left:5238;top:14097;width:16955;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PWd8QA&#10;AADbAAAADwAAAGRycy9kb3ducmV2LnhtbESPQWvCQBCF74X+h2UK3uqmVYpEVwlKUWxBanvpbciO&#10;SWh2NmRHjf++cyj0NsN78943i9UQWnOhPjWRHTyNMzDEZfQNVw6+Pl8fZ2CSIHtsI5ODGyVYLe/v&#10;Fpj7eOUPuhylMhrCKUcHtUiXW5vKmgKmceyIVTvFPqDo2lfW93jV8NDa5yx7sQEb1oYaO1rXVP4c&#10;z8HBfvqNm4m80U14OBTFdtZN07tzo4ehmIMRGuTf/He984qv9PqLDm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j1nfEAAAA2wAAAA8AAAAAAAAAAAAAAAAAmAIAAGRycy9k&#10;b3ducmV2LnhtbFBLBQYAAAAABAAEAPUAAACJAwAAAAA=&#10;" fillcolor="white [3201]" strokecolor="white [3212]" strokeweight=".5pt">
                  <v:textbox>
                    <w:txbxContent>
                      <w:p w:rsidR="001D6C0B" w:rsidRDefault="006B1A90" w:rsidP="006B1A90">
                        <w:pPr>
                          <w:rPr>
                            <w:noProof/>
                          </w:rPr>
                        </w:pPr>
                        <w:r>
                          <w:rPr>
                            <w:noProof/>
                          </w:rPr>
                          <w:t>Arka dünya (Arrière-Monde</w:t>
                        </w:r>
                        <w:r w:rsidR="001F7143">
                          <w:rPr>
                            <w:noProof/>
                          </w:rPr>
                          <w:t>, “Welt”</w:t>
                        </w:r>
                        <w:r>
                          <w:rPr>
                            <w:noProof/>
                          </w:rPr>
                          <w:t>)</w:t>
                        </w:r>
                      </w:p>
                    </w:txbxContent>
                  </v:textbox>
                </v:shape>
                <v:shape id="Metin Kutusu 11" o:spid="_x0000_s1032" type="#_x0000_t202" style="position:absolute;left:26955;top:13620;width:24384;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z7MEA&#10;AADbAAAADwAAAGRycy9kb3ducmV2LnhtbERPTWvCQBC9C/0PyxS81Y1ViqRuQmgRpRVE7aW3ITtN&#10;QrOzITtq/PfdguBtHu9zlvngWnWmPjSeDUwnCSji0tuGKwNfx9XTAlQQZIutZzJwpQB59jBaYmr9&#10;hfd0PkilYgiHFA3UIl2qdShrchgmviOO3I/vHUqEfaVtj5cY7lr9nCQv2mHDsaHGjt5qKn8PJ2fg&#10;Y/6N7zP5pKvwsCuK9aKbh60x48eheAUlNMhdfHNvbJw/hf9f4gE6+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vc+zBAAAA2wAAAA8AAAAAAAAAAAAAAAAAmAIAAGRycy9kb3du&#10;cmV2LnhtbFBLBQYAAAAABAAEAPUAAACGAwAAAAA=&#10;" fillcolor="white [3201]" strokecolor="white [3212]" strokeweight=".5pt">
                  <v:textbox>
                    <w:txbxContent>
                      <w:p w:rsidR="001D6C0B" w:rsidRPr="006B1A90" w:rsidRDefault="006B1A90">
                        <w:pPr>
                          <w:rPr>
                            <w:b/>
                            <w:bCs/>
                            <w:noProof/>
                          </w:rPr>
                        </w:pPr>
                        <w:r>
                          <w:rPr>
                            <w:noProof/>
                          </w:rPr>
                          <w:t xml:space="preserve">Fizik-olgu düzeyi </w:t>
                        </w:r>
                        <w:r w:rsidRPr="006B1A90">
                          <w:rPr>
                            <w:b/>
                            <w:bCs/>
                            <w:noProof/>
                          </w:rPr>
                          <w:t>( niveau phéno-physique)</w:t>
                        </w:r>
                      </w:p>
                    </w:txbxContent>
                  </v:textbox>
                </v:shape>
                <v:line id="Düz Bağlayıcı 14" o:spid="_x0000_s1033" style="position:absolute;visibility:visible;mso-wrap-style:square" from="26955,7715" to="50768,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Zt48AAAADbAAAADwAAAGRycy9kb3ducmV2LnhtbERPS2sCMRC+F/wPYQRvNeuDUlajiEXR&#10;Y+2CHofNuFncTJYkXdf++kYo9DYf33OW6942oiMfascKJuMMBHHpdM2VguJr9/oOIkRkjY1jUvCg&#10;AOvV4GWJuXZ3/qTuFCuRQjjkqMDE2OZShtKQxTB2LXHirs5bjAn6SmqP9xRuGznNsjdpsebUYLCl&#10;raHydvq2Ci57U5QflT/Oz9ll2vHs5n+wUGo07DcLEJH6+C/+cx90mj+H5y/pALn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mbePAAAAA2wAAAA8AAAAAAAAAAAAAAAAA&#10;oQIAAGRycy9kb3ducmV2LnhtbFBLBQYAAAAABAAEAPkAAACOAwAAAAA=&#10;" strokecolor="black [3040]" strokeweight="2.25pt"/>
                <v:shape id="Metin Kutusu 15" o:spid="_x0000_s1034" type="#_x0000_t202" style="position:absolute;left:26955;top:8572;width:2381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178EA&#10;AADbAAAADwAAAGRycy9kb3ducmV2LnhtbERPTWvCQBC9C/6HZYTedKPVItFVgqVYqlBqe+ltyI5J&#10;MDsbsqPGf98tCN7m8T5nue5crS7UhsqzgfEoAUWce1txYeDn+204BxUE2WLtmQzcKMB61e8tMbX+&#10;yl90OUihYgiHFA2UIk2qdchLchhGviGO3NG3DiXCttC2xWsMd7WeJMmLdlhxbCixoU1J+elwdgY+&#10;pr/4+iw7ugl3n1m2nTfTsDfmadBlC1BCnTzEd/e7jfNn8P9LPE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Ude/BAAAA2wAAAA8AAAAAAAAAAAAAAAAAmAIAAGRycy9kb3du&#10;cmV2LnhtbFBLBQYAAAAABAAEAPUAAACGAwAAAAA=&#10;" fillcolor="white [3201]" strokecolor="white [3212]" strokeweight=".5pt">
                  <v:textbox>
                    <w:txbxContent>
                      <w:p w:rsidR="006B1A90" w:rsidRDefault="006B1A90">
                        <w:r w:rsidRPr="006B1A90">
                          <w:rPr>
                            <w:b/>
                            <w:bCs/>
                          </w:rPr>
                          <w:t>Semiyotik</w:t>
                        </w:r>
                        <w:r>
                          <w:t xml:space="preserve"> düzeyi </w:t>
                        </w:r>
                      </w:p>
                    </w:txbxContent>
                  </v:textbox>
                </v:shape>
                <w10:anchorlock/>
              </v:group>
            </w:pict>
          </mc:Fallback>
        </mc:AlternateContent>
      </w:r>
    </w:p>
    <w:p w:rsidR="001D6C0B" w:rsidRPr="0078797E" w:rsidRDefault="001D6C0B" w:rsidP="001E0810">
      <w:pPr>
        <w:ind w:firstLine="567"/>
        <w:jc w:val="both"/>
        <w:rPr>
          <w:rFonts w:ascii="Comic Sans MS" w:hAnsi="Comic Sans MS" w:cstheme="majorBidi"/>
          <w:noProof/>
          <w:sz w:val="28"/>
          <w:szCs w:val="28"/>
        </w:rPr>
      </w:pPr>
    </w:p>
    <w:p w:rsidR="001D6C0B" w:rsidRPr="0078797E" w:rsidRDefault="001D6C0B" w:rsidP="001E0810">
      <w:pPr>
        <w:ind w:firstLine="567"/>
        <w:jc w:val="both"/>
        <w:rPr>
          <w:rFonts w:ascii="Comic Sans MS" w:hAnsi="Comic Sans MS" w:cstheme="majorBidi"/>
          <w:noProof/>
          <w:sz w:val="28"/>
          <w:szCs w:val="28"/>
        </w:rPr>
      </w:pPr>
    </w:p>
    <w:p w:rsidR="001F7143" w:rsidRPr="0078797E" w:rsidRDefault="001F7143" w:rsidP="00AF7406">
      <w:pPr>
        <w:spacing w:before="100" w:beforeAutospacing="1" w:after="100" w:afterAutospacing="1" w:line="240" w:lineRule="auto"/>
        <w:rPr>
          <w:rFonts w:ascii="Comic Sans MS" w:eastAsia="Times New Roman" w:hAnsi="Comic Sans MS" w:cs="Times New Roman"/>
          <w:noProof/>
          <w:sz w:val="28"/>
          <w:szCs w:val="28"/>
          <w:lang w:eastAsia="tr-TR"/>
        </w:rPr>
      </w:pPr>
      <w:r w:rsidRPr="0078797E">
        <w:rPr>
          <w:rFonts w:ascii="Comic Sans MS" w:eastAsia="Times New Roman" w:hAnsi="Comic Sans MS" w:cs="Times New Roman"/>
          <w:i/>
          <w:iCs/>
          <w:noProof/>
          <w:sz w:val="28"/>
          <w:szCs w:val="28"/>
          <w:lang w:eastAsia="tr-TR"/>
        </w:rPr>
        <w:t xml:space="preserve">   </w:t>
      </w:r>
      <w:r w:rsidR="00AF7406" w:rsidRPr="0078797E">
        <w:rPr>
          <w:rFonts w:ascii="Comic Sans MS" w:eastAsia="Times New Roman" w:hAnsi="Comic Sans MS" w:cs="Times New Roman"/>
          <w:i/>
          <w:iCs/>
          <w:noProof/>
          <w:sz w:val="28"/>
          <w:szCs w:val="28"/>
          <w:lang w:eastAsia="tr-TR"/>
        </w:rPr>
        <w:t xml:space="preserve"> </w:t>
      </w:r>
      <w:r w:rsidR="00AF7406" w:rsidRPr="0078797E">
        <w:rPr>
          <w:rFonts w:ascii="Comic Sans MS" w:eastAsia="Times New Roman" w:hAnsi="Comic Sans MS" w:cs="Times New Roman"/>
          <w:noProof/>
          <w:sz w:val="28"/>
          <w:szCs w:val="28"/>
          <w:lang w:eastAsia="tr-TR"/>
        </w:rPr>
        <w:t>Rastier, görüldüğü gibi çevre (Umwelt) ( fertlerin dünyası) ile arka dünya (Welt) arasındaki karşıtlığı göreli ve hususî bir hale getirmiştir.</w:t>
      </w:r>
      <w:r w:rsidRPr="0078797E">
        <w:rPr>
          <w:rFonts w:ascii="Comic Sans MS" w:eastAsia="Times New Roman" w:hAnsi="Comic Sans MS" w:cs="Times New Roman"/>
          <w:i/>
          <w:iCs/>
          <w:noProof/>
          <w:sz w:val="28"/>
          <w:szCs w:val="28"/>
          <w:lang w:eastAsia="tr-TR"/>
        </w:rPr>
        <w:t xml:space="preserve"> </w:t>
      </w:r>
    </w:p>
    <w:p w:rsidR="00264D7E" w:rsidRPr="0078797E" w:rsidRDefault="005F063A" w:rsidP="00F37B9B">
      <w:pPr>
        <w:spacing w:before="100" w:beforeAutospacing="1" w:after="100" w:afterAutospacing="1" w:line="240" w:lineRule="auto"/>
        <w:jc w:val="both"/>
        <w:rPr>
          <w:rFonts w:ascii="Comic Sans MS" w:eastAsia="Times New Roman" w:hAnsi="Comic Sans MS" w:cs="Times New Roman"/>
          <w:noProof/>
          <w:sz w:val="28"/>
          <w:szCs w:val="28"/>
          <w:lang w:eastAsia="tr-TR"/>
        </w:rPr>
      </w:pPr>
      <w:r w:rsidRPr="0078797E">
        <w:rPr>
          <w:rFonts w:ascii="Comic Sans MS" w:eastAsia="Times New Roman" w:hAnsi="Comic Sans MS" w:cs="Times New Roman"/>
          <w:noProof/>
          <w:sz w:val="28"/>
          <w:szCs w:val="28"/>
          <w:lang w:eastAsia="tr-TR"/>
        </w:rPr>
        <w:t xml:space="preserve">     </w:t>
      </w:r>
      <w:r w:rsidR="00AF7406" w:rsidRPr="0078797E">
        <w:rPr>
          <w:rFonts w:ascii="Comic Sans MS" w:eastAsia="Times New Roman" w:hAnsi="Comic Sans MS" w:cs="Times New Roman"/>
          <w:noProof/>
          <w:sz w:val="28"/>
          <w:szCs w:val="28"/>
          <w:lang w:eastAsia="tr-TR"/>
        </w:rPr>
        <w:t>Rastier’e göre b</w:t>
      </w:r>
      <w:r w:rsidR="003C399B" w:rsidRPr="0078797E">
        <w:rPr>
          <w:rFonts w:ascii="Comic Sans MS" w:eastAsia="Times New Roman" w:hAnsi="Comic Sans MS" w:cs="Times New Roman"/>
          <w:noProof/>
          <w:sz w:val="28"/>
          <w:szCs w:val="28"/>
          <w:lang w:eastAsia="tr-TR"/>
        </w:rPr>
        <w:t>eşerî varlıkların (insanların) “</w:t>
      </w:r>
      <w:r w:rsidR="003C399B" w:rsidRPr="0078797E">
        <w:rPr>
          <w:rFonts w:ascii="Comic Sans MS" w:eastAsia="Times New Roman" w:hAnsi="Comic Sans MS" w:cs="Times New Roman"/>
          <w:b/>
          <w:bCs/>
          <w:noProof/>
          <w:sz w:val="28"/>
          <w:szCs w:val="28"/>
          <w:lang w:eastAsia="tr-TR"/>
        </w:rPr>
        <w:t>iç haller</w:t>
      </w:r>
      <w:r w:rsidR="003C399B" w:rsidRPr="0078797E">
        <w:rPr>
          <w:rFonts w:ascii="Comic Sans MS" w:eastAsia="Times New Roman" w:hAnsi="Comic Sans MS" w:cs="Times New Roman"/>
          <w:noProof/>
          <w:sz w:val="28"/>
          <w:szCs w:val="28"/>
          <w:lang w:eastAsia="tr-TR"/>
        </w:rPr>
        <w:t xml:space="preserve">”i, </w:t>
      </w:r>
      <w:r w:rsidR="00A62419" w:rsidRPr="0078797E">
        <w:rPr>
          <w:rFonts w:ascii="Comic Sans MS" w:eastAsia="Times New Roman" w:hAnsi="Comic Sans MS" w:cs="Times New Roman"/>
          <w:b/>
          <w:bCs/>
          <w:noProof/>
          <w:sz w:val="28"/>
          <w:szCs w:val="28"/>
          <w:lang w:eastAsia="tr-TR"/>
        </w:rPr>
        <w:t>ihz</w:t>
      </w:r>
      <w:r w:rsidR="00A126C2" w:rsidRPr="0078797E">
        <w:rPr>
          <w:rFonts w:ascii="Comic Sans MS" w:eastAsia="Times New Roman" w:hAnsi="Comic Sans MS" w:cs="Times New Roman"/>
          <w:b/>
          <w:bCs/>
          <w:noProof/>
          <w:sz w:val="28"/>
          <w:szCs w:val="28"/>
          <w:lang w:eastAsia="tr-TR"/>
        </w:rPr>
        <w:t>â</w:t>
      </w:r>
      <w:r w:rsidR="00A62419" w:rsidRPr="0078797E">
        <w:rPr>
          <w:rFonts w:ascii="Comic Sans MS" w:eastAsia="Times New Roman" w:hAnsi="Comic Sans MS" w:cs="Times New Roman"/>
          <w:b/>
          <w:bCs/>
          <w:noProof/>
          <w:sz w:val="28"/>
          <w:szCs w:val="28"/>
          <w:lang w:eastAsia="tr-TR"/>
        </w:rPr>
        <w:t>r</w:t>
      </w:r>
      <w:r w:rsidR="00A62419" w:rsidRPr="0078797E">
        <w:rPr>
          <w:rFonts w:ascii="Comic Sans MS" w:eastAsia="Times New Roman" w:hAnsi="Comic Sans MS" w:cs="Times New Roman"/>
          <w:noProof/>
          <w:sz w:val="28"/>
          <w:szCs w:val="28"/>
          <w:lang w:eastAsia="tr-TR"/>
        </w:rPr>
        <w:t xml:space="preserve">dır, </w:t>
      </w:r>
      <w:r w:rsidR="00A62419" w:rsidRPr="0078797E">
        <w:rPr>
          <w:rFonts w:ascii="Comic Sans MS" w:eastAsia="Times New Roman" w:hAnsi="Comic Sans MS" w:cs="Times New Roman"/>
          <w:b/>
          <w:bCs/>
          <w:noProof/>
          <w:sz w:val="28"/>
          <w:szCs w:val="28"/>
          <w:lang w:eastAsia="tr-TR"/>
        </w:rPr>
        <w:t>suret</w:t>
      </w:r>
      <w:r w:rsidR="00A62419" w:rsidRPr="0078797E">
        <w:rPr>
          <w:rFonts w:ascii="Comic Sans MS" w:eastAsia="Times New Roman" w:hAnsi="Comic Sans MS" w:cs="Times New Roman"/>
          <w:noProof/>
          <w:sz w:val="28"/>
          <w:szCs w:val="28"/>
          <w:lang w:eastAsia="tr-TR"/>
        </w:rPr>
        <w:t>tir (</w:t>
      </w:r>
      <w:r w:rsidR="00A62419" w:rsidRPr="0078797E">
        <w:rPr>
          <w:rFonts w:ascii="Comic Sans MS" w:eastAsia="Times New Roman" w:hAnsi="Comic Sans MS" w:cs="Times New Roman"/>
          <w:i/>
          <w:iCs/>
          <w:noProof/>
          <w:sz w:val="28"/>
          <w:szCs w:val="28"/>
          <w:lang w:eastAsia="tr-TR"/>
        </w:rPr>
        <w:t>présentations)</w:t>
      </w:r>
      <w:r w:rsidR="00A62419" w:rsidRPr="0078797E">
        <w:rPr>
          <w:rFonts w:ascii="Comic Sans MS" w:eastAsia="Times New Roman" w:hAnsi="Comic Sans MS" w:cs="Times New Roman"/>
          <w:noProof/>
          <w:sz w:val="28"/>
          <w:szCs w:val="28"/>
          <w:lang w:eastAsia="tr-TR"/>
        </w:rPr>
        <w:t>, istihzâr</w:t>
      </w:r>
      <w:r w:rsidR="00A62419" w:rsidRPr="0078797E">
        <w:rPr>
          <w:rStyle w:val="DipnotBavurusu"/>
          <w:rFonts w:ascii="Comic Sans MS" w:eastAsia="Times New Roman" w:hAnsi="Comic Sans MS" w:cs="Times New Roman"/>
          <w:noProof/>
          <w:sz w:val="28"/>
          <w:szCs w:val="28"/>
          <w:lang w:eastAsia="tr-TR"/>
        </w:rPr>
        <w:footnoteReference w:id="2"/>
      </w:r>
      <w:r w:rsidR="00A62419" w:rsidRPr="0078797E">
        <w:rPr>
          <w:rFonts w:ascii="Comic Sans MS" w:eastAsia="Times New Roman" w:hAnsi="Comic Sans MS" w:cs="Times New Roman"/>
          <w:noProof/>
          <w:sz w:val="28"/>
          <w:szCs w:val="28"/>
          <w:lang w:eastAsia="tr-TR"/>
        </w:rPr>
        <w:t xml:space="preserve"> değildir (représentations);</w:t>
      </w:r>
      <w:r w:rsidR="007342FF" w:rsidRPr="0078797E">
        <w:rPr>
          <w:rFonts w:ascii="Comic Sans MS" w:eastAsia="Times New Roman" w:hAnsi="Comic Sans MS" w:cs="Times New Roman"/>
          <w:noProof/>
          <w:sz w:val="28"/>
          <w:szCs w:val="28"/>
          <w:lang w:eastAsia="tr-TR"/>
        </w:rPr>
        <w:t xml:space="preserve"> çünkü</w:t>
      </w:r>
      <w:r w:rsidR="00A126C2" w:rsidRPr="0078797E">
        <w:rPr>
          <w:rFonts w:ascii="Comic Sans MS" w:eastAsia="Times New Roman" w:hAnsi="Comic Sans MS" w:cs="Times New Roman"/>
          <w:noProof/>
          <w:sz w:val="28"/>
          <w:szCs w:val="28"/>
          <w:lang w:eastAsia="tr-TR"/>
        </w:rPr>
        <w:t xml:space="preserve"> ihzâr, fert ile çevresi arasında özel birleşmelerde ortaya çıkar; fakat onlar bu çevreyi yahut bu birleşmeyi ihzâr etmezler.</w:t>
      </w:r>
      <w:r w:rsidR="008D5AB5" w:rsidRPr="0078797E">
        <w:rPr>
          <w:rFonts w:ascii="Comic Sans MS" w:eastAsia="Times New Roman" w:hAnsi="Comic Sans MS" w:cs="Times New Roman"/>
          <w:noProof/>
          <w:sz w:val="28"/>
          <w:szCs w:val="28"/>
          <w:lang w:eastAsia="tr-TR"/>
        </w:rPr>
        <w:t xml:space="preserve"> Fizik dayanak, çevre, (le </w:t>
      </w:r>
      <w:r w:rsidR="008D5AB5" w:rsidRPr="0078797E">
        <w:rPr>
          <w:rFonts w:ascii="Comic Sans MS" w:eastAsia="Times New Roman" w:hAnsi="Comic Sans MS" w:cs="Times New Roman"/>
          <w:i/>
          <w:iCs/>
          <w:noProof/>
          <w:sz w:val="28"/>
          <w:szCs w:val="28"/>
          <w:lang w:eastAsia="tr-TR"/>
        </w:rPr>
        <w:t>Welt)</w:t>
      </w:r>
      <w:r w:rsidR="008D5AB5" w:rsidRPr="0078797E">
        <w:rPr>
          <w:rFonts w:ascii="Comic Sans MS" w:eastAsia="Times New Roman" w:hAnsi="Comic Sans MS" w:cs="Times New Roman"/>
          <w:noProof/>
          <w:sz w:val="28"/>
          <w:szCs w:val="28"/>
          <w:lang w:eastAsia="tr-TR"/>
        </w:rPr>
        <w:t xml:space="preserve"> arka planda yer aldığından Rastier, bunlara “</w:t>
      </w:r>
      <w:r w:rsidR="008D5AB5" w:rsidRPr="0078797E">
        <w:rPr>
          <w:rFonts w:ascii="Comic Sans MS" w:eastAsia="Times New Roman" w:hAnsi="Comic Sans MS" w:cs="Times New Roman"/>
          <w:b/>
          <w:bCs/>
          <w:noProof/>
          <w:sz w:val="28"/>
          <w:szCs w:val="28"/>
          <w:lang w:eastAsia="tr-TR"/>
        </w:rPr>
        <w:t>arka-dünya</w:t>
      </w:r>
      <w:r w:rsidR="008D5AB5" w:rsidRPr="0078797E">
        <w:rPr>
          <w:rFonts w:ascii="Comic Sans MS" w:eastAsia="Times New Roman" w:hAnsi="Comic Sans MS" w:cs="Times New Roman"/>
          <w:noProof/>
          <w:sz w:val="28"/>
          <w:szCs w:val="28"/>
          <w:lang w:eastAsia="tr-TR"/>
        </w:rPr>
        <w:t xml:space="preserve">” adını vermektedir. </w:t>
      </w:r>
      <w:r w:rsidR="00404C7C" w:rsidRPr="0078797E">
        <w:rPr>
          <w:rFonts w:ascii="Comic Sans MS" w:eastAsia="Times New Roman" w:hAnsi="Comic Sans MS" w:cs="Times New Roman"/>
          <w:noProof/>
          <w:sz w:val="28"/>
          <w:szCs w:val="28"/>
          <w:lang w:eastAsia="tr-TR"/>
        </w:rPr>
        <w:t>Böylece olgu  (le phénomène ) ile nesne (objet); vakıa (le fait) ile olay (événement) karşıtlığını benimser.</w:t>
      </w:r>
      <w:r w:rsidRPr="0078797E">
        <w:rPr>
          <w:rFonts w:ascii="Comic Sans MS" w:eastAsia="Times New Roman" w:hAnsi="Comic Sans MS" w:cs="Times New Roman"/>
          <w:noProof/>
          <w:sz w:val="28"/>
          <w:szCs w:val="28"/>
          <w:lang w:eastAsia="tr-TR"/>
        </w:rPr>
        <w:t xml:space="preserve"> Bir vakıa (le fait), belirli, durdurulmuş bir olgudur; sınırları az çok bellidir. Olgu (le phénomène ) ise hareket halinde, devam eden bir vakıadır; bir vakıadan diğerine geçiştir; </w:t>
      </w:r>
      <w:r w:rsidR="00264D7E" w:rsidRPr="0078797E">
        <w:rPr>
          <w:rFonts w:ascii="Comic Sans MS" w:eastAsia="Times New Roman" w:hAnsi="Comic Sans MS" w:cs="Times New Roman"/>
          <w:noProof/>
          <w:sz w:val="28"/>
          <w:szCs w:val="28"/>
          <w:lang w:eastAsia="tr-TR"/>
        </w:rPr>
        <w:t xml:space="preserve">art arda bir andan diğer ana dönüşüm vakasıdır. </w:t>
      </w:r>
      <w:r w:rsidRPr="0078797E">
        <w:rPr>
          <w:rFonts w:ascii="Comic Sans MS" w:eastAsia="Times New Roman" w:hAnsi="Comic Sans MS" w:cs="Times New Roman"/>
          <w:noProof/>
          <w:sz w:val="28"/>
          <w:szCs w:val="28"/>
          <w:lang w:eastAsia="tr-TR"/>
        </w:rPr>
        <w:t xml:space="preserve"> </w:t>
      </w:r>
      <w:r w:rsidR="00264D7E" w:rsidRPr="0078797E">
        <w:rPr>
          <w:rFonts w:ascii="Comic Sans MS" w:eastAsia="Times New Roman" w:hAnsi="Comic Sans MS" w:cs="Times New Roman"/>
          <w:noProof/>
          <w:sz w:val="28"/>
          <w:szCs w:val="28"/>
          <w:lang w:eastAsia="tr-TR"/>
        </w:rPr>
        <w:t xml:space="preserve">Çevre, iç hallerin sureti düzeyinin ve semiyotik düzeyin birleşmesinden oluşur.  </w:t>
      </w:r>
      <w:r w:rsidR="00F37B9B" w:rsidRPr="0078797E">
        <w:rPr>
          <w:rFonts w:ascii="Comic Sans MS" w:eastAsia="Times New Roman" w:hAnsi="Comic Sans MS" w:cs="Times New Roman"/>
          <w:noProof/>
          <w:sz w:val="28"/>
          <w:szCs w:val="28"/>
          <w:lang w:eastAsia="tr-TR"/>
        </w:rPr>
        <w:t>Kısaca f</w:t>
      </w:r>
      <w:r w:rsidR="00264D7E" w:rsidRPr="0078797E">
        <w:rPr>
          <w:rFonts w:ascii="Comic Sans MS" w:eastAsia="Times New Roman" w:hAnsi="Comic Sans MS" w:cs="Times New Roman"/>
          <w:noProof/>
          <w:sz w:val="28"/>
          <w:szCs w:val="28"/>
          <w:lang w:eastAsia="tr-TR"/>
        </w:rPr>
        <w:t>izik düzlem, olduğu gibi değil algılandığı gibi düşünülür (</w:t>
      </w:r>
      <w:r w:rsidR="00264D7E" w:rsidRPr="0078797E">
        <w:rPr>
          <w:rFonts w:ascii="Comic Sans MS" w:eastAsia="Times New Roman" w:hAnsi="Comic Sans MS" w:cs="Times New Roman"/>
          <w:i/>
          <w:iCs/>
          <w:noProof/>
          <w:sz w:val="28"/>
          <w:szCs w:val="28"/>
          <w:lang w:eastAsia="tr-TR"/>
        </w:rPr>
        <w:t>phéno-physique</w:t>
      </w:r>
      <w:r w:rsidR="00264D7E" w:rsidRPr="0078797E">
        <w:rPr>
          <w:rFonts w:ascii="Comic Sans MS" w:eastAsia="Times New Roman" w:hAnsi="Comic Sans MS" w:cs="Times New Roman"/>
          <w:noProof/>
          <w:sz w:val="28"/>
          <w:szCs w:val="28"/>
          <w:lang w:eastAsia="tr-TR"/>
        </w:rPr>
        <w:t xml:space="preserve">). </w:t>
      </w:r>
    </w:p>
    <w:p w:rsidR="002B0363" w:rsidRPr="0078797E" w:rsidRDefault="00F70DCC" w:rsidP="00F70DCC">
      <w:pPr>
        <w:spacing w:before="100" w:beforeAutospacing="1" w:after="100" w:afterAutospacing="1" w:line="240" w:lineRule="auto"/>
        <w:ind w:firstLine="567"/>
        <w:jc w:val="both"/>
        <w:rPr>
          <w:rFonts w:ascii="Comic Sans MS" w:eastAsia="Times New Roman" w:hAnsi="Comic Sans MS" w:cs="Times New Roman"/>
          <w:noProof/>
          <w:sz w:val="28"/>
          <w:szCs w:val="28"/>
          <w:lang w:eastAsia="tr-TR"/>
        </w:rPr>
      </w:pPr>
      <w:r w:rsidRPr="0078797E">
        <w:rPr>
          <w:rFonts w:ascii="Comic Sans MS" w:eastAsia="Times New Roman" w:hAnsi="Comic Sans MS" w:cs="Times New Roman"/>
          <w:noProof/>
          <w:sz w:val="28"/>
          <w:szCs w:val="28"/>
          <w:lang w:eastAsia="tr-TR"/>
        </w:rPr>
        <w:t xml:space="preserve">Rastier’e göre birçok hayvan türü için çevre, cinse göre ve bazen gelişim devrelerine göre (les phases de l’ontogenèse) çeşitlenmektedir. İnsanlar için bir taraftan dil ve ülke farklılıklarıyla diğer taraftan çalışma alanlarının, </w:t>
      </w:r>
      <w:r w:rsidR="002B0363" w:rsidRPr="0078797E">
        <w:rPr>
          <w:rFonts w:ascii="Comic Sans MS" w:eastAsia="Times New Roman" w:hAnsi="Comic Sans MS" w:cs="Times New Roman"/>
          <w:noProof/>
          <w:sz w:val="28"/>
          <w:szCs w:val="28"/>
          <w:lang w:eastAsia="tr-TR"/>
        </w:rPr>
        <w:t xml:space="preserve">sanat, bilim ve tekniklerin farklılığıyla çevrenin semiyotik bölümleri zamanda ve mekanda sayısız şekilde çoğalmaktadır. </w:t>
      </w:r>
    </w:p>
    <w:p w:rsidR="006D6601" w:rsidRDefault="00A27638" w:rsidP="00F37B9B">
      <w:pPr>
        <w:spacing w:before="100" w:beforeAutospacing="1" w:after="100" w:afterAutospacing="1" w:line="240" w:lineRule="auto"/>
        <w:ind w:firstLine="567"/>
        <w:jc w:val="both"/>
        <w:rPr>
          <w:rFonts w:ascii="Comic Sans MS" w:eastAsia="Times New Roman" w:hAnsi="Comic Sans MS" w:cs="Times New Roman"/>
          <w:noProof/>
          <w:sz w:val="28"/>
          <w:szCs w:val="28"/>
          <w:lang w:eastAsia="tr-TR"/>
        </w:rPr>
      </w:pPr>
      <w:r w:rsidRPr="0078797E">
        <w:rPr>
          <w:rFonts w:ascii="Comic Sans MS" w:eastAsia="Times New Roman" w:hAnsi="Comic Sans MS" w:cs="Times New Roman"/>
          <w:noProof/>
          <w:sz w:val="28"/>
          <w:szCs w:val="28"/>
          <w:lang w:eastAsia="tr-TR"/>
        </w:rPr>
        <w:t xml:space="preserve">Rastier’e göre, semiotik </w:t>
      </w:r>
      <w:r w:rsidR="004A6253" w:rsidRPr="0078797E">
        <w:rPr>
          <w:rFonts w:ascii="Comic Sans MS" w:eastAsia="Times New Roman" w:hAnsi="Comic Sans MS" w:cs="Times New Roman"/>
          <w:noProof/>
          <w:sz w:val="28"/>
          <w:szCs w:val="28"/>
          <w:lang w:eastAsia="tr-TR"/>
        </w:rPr>
        <w:t>alanının bağımsızlığı ve hususîliği çağdaş dilbilim tarafından ihmal edil</w:t>
      </w:r>
      <w:r w:rsidR="00F37B9B" w:rsidRPr="0078797E">
        <w:rPr>
          <w:rFonts w:ascii="Comic Sans MS" w:eastAsia="Times New Roman" w:hAnsi="Comic Sans MS" w:cs="Times New Roman"/>
          <w:noProof/>
          <w:sz w:val="28"/>
          <w:szCs w:val="28"/>
          <w:lang w:eastAsia="tr-TR"/>
        </w:rPr>
        <w:t>miştir</w:t>
      </w:r>
      <w:r w:rsidR="004A6253" w:rsidRPr="0078797E">
        <w:rPr>
          <w:rFonts w:ascii="Comic Sans MS" w:eastAsia="Times New Roman" w:hAnsi="Comic Sans MS" w:cs="Times New Roman"/>
          <w:noProof/>
          <w:sz w:val="28"/>
          <w:szCs w:val="28"/>
          <w:lang w:eastAsia="tr-TR"/>
        </w:rPr>
        <w:t xml:space="preserve"> ya da gözardı edil</w:t>
      </w:r>
      <w:r w:rsidR="00F37B9B" w:rsidRPr="0078797E">
        <w:rPr>
          <w:rFonts w:ascii="Comic Sans MS" w:eastAsia="Times New Roman" w:hAnsi="Comic Sans MS" w:cs="Times New Roman"/>
          <w:noProof/>
          <w:sz w:val="28"/>
          <w:szCs w:val="28"/>
          <w:lang w:eastAsia="tr-TR"/>
        </w:rPr>
        <w:t>miştir</w:t>
      </w:r>
      <w:r w:rsidR="004A6253" w:rsidRPr="0078797E">
        <w:rPr>
          <w:rFonts w:ascii="Comic Sans MS" w:eastAsia="Times New Roman" w:hAnsi="Comic Sans MS" w:cs="Times New Roman"/>
          <w:noProof/>
          <w:sz w:val="28"/>
          <w:szCs w:val="28"/>
          <w:lang w:eastAsia="tr-TR"/>
        </w:rPr>
        <w:t>.</w:t>
      </w:r>
      <w:r w:rsidR="001B43F9" w:rsidRPr="0078797E">
        <w:rPr>
          <w:rFonts w:ascii="Comic Sans MS" w:eastAsia="Times New Roman" w:hAnsi="Comic Sans MS" w:cs="Times New Roman"/>
          <w:noProof/>
          <w:sz w:val="28"/>
          <w:szCs w:val="28"/>
          <w:lang w:eastAsia="tr-TR"/>
        </w:rPr>
        <w:t xml:space="preserve"> Semiyotik alana ait kültür bilimleri, anlam</w:t>
      </w:r>
      <w:r w:rsidR="006117FF" w:rsidRPr="0078797E">
        <w:rPr>
          <w:rFonts w:ascii="Comic Sans MS" w:eastAsia="Times New Roman" w:hAnsi="Comic Sans MS" w:cs="Times New Roman"/>
          <w:noProof/>
          <w:sz w:val="28"/>
          <w:szCs w:val="28"/>
          <w:lang w:eastAsia="tr-TR"/>
        </w:rPr>
        <w:t>ı</w:t>
      </w:r>
      <w:r w:rsidR="001B43F9" w:rsidRPr="0078797E">
        <w:rPr>
          <w:rFonts w:ascii="Comic Sans MS" w:eastAsia="Times New Roman" w:hAnsi="Comic Sans MS" w:cs="Times New Roman"/>
          <w:noProof/>
          <w:sz w:val="28"/>
          <w:szCs w:val="28"/>
          <w:lang w:eastAsia="tr-TR"/>
        </w:rPr>
        <w:t xml:space="preserve"> üretmek, aktarmak (transcrire), zamana </w:t>
      </w:r>
      <w:r w:rsidR="006117FF" w:rsidRPr="0078797E">
        <w:rPr>
          <w:rFonts w:ascii="Comic Sans MS" w:eastAsia="Times New Roman" w:hAnsi="Comic Sans MS" w:cs="Times New Roman"/>
          <w:noProof/>
          <w:sz w:val="28"/>
          <w:szCs w:val="28"/>
          <w:lang w:eastAsia="tr-TR"/>
        </w:rPr>
        <w:t>ve</w:t>
      </w:r>
      <w:r w:rsidR="001B43F9" w:rsidRPr="0078797E">
        <w:rPr>
          <w:rFonts w:ascii="Comic Sans MS" w:eastAsia="Times New Roman" w:hAnsi="Comic Sans MS" w:cs="Times New Roman"/>
          <w:noProof/>
          <w:sz w:val="28"/>
          <w:szCs w:val="28"/>
          <w:lang w:eastAsia="tr-TR"/>
        </w:rPr>
        <w:t xml:space="preserve"> mekana </w:t>
      </w:r>
      <w:r w:rsidR="006117FF" w:rsidRPr="0078797E">
        <w:rPr>
          <w:rFonts w:ascii="Comic Sans MS" w:eastAsia="Times New Roman" w:hAnsi="Comic Sans MS" w:cs="Times New Roman"/>
          <w:noProof/>
          <w:sz w:val="28"/>
          <w:szCs w:val="28"/>
          <w:lang w:eastAsia="tr-TR"/>
        </w:rPr>
        <w:t xml:space="preserve">bağlamak zorundadır. Kültür bilimleri için açıklamak, şartları sergilemektir, sebepleri araştırmak değildir. </w:t>
      </w:r>
    </w:p>
    <w:p w:rsidR="005F2D86" w:rsidRPr="00A56129" w:rsidRDefault="005F2D86" w:rsidP="005F2D86">
      <w:pPr>
        <w:tabs>
          <w:tab w:val="left" w:pos="426"/>
        </w:tabs>
        <w:spacing w:line="240" w:lineRule="auto"/>
        <w:jc w:val="both"/>
        <w:rPr>
          <w:rFonts w:ascii="Times New Roman" w:hAnsi="Times New Roman" w:cs="Times New Roman"/>
          <w:b/>
          <w:color w:val="8DB3E2" w:themeColor="text2" w:themeTint="66"/>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54200">
                    <w14:shade w14:val="20000"/>
                    <w14:satMod w14:val="200000"/>
                  </w14:srgbClr>
                </w14:gs>
                <w14:gs w14:pos="78000">
                  <w14:srgbClr w14:val="FF8C19">
                    <w14:tint w14:val="90000"/>
                    <w14:shade w14:val="89000"/>
                    <w14:satMod w14:val="220000"/>
                  </w14:srgbClr>
                </w14:gs>
                <w14:gs w14:pos="100000">
                  <w14:srgbClr w14:val="FFF1E9">
                    <w14:tint w14:val="12000"/>
                    <w14:satMod w14:val="255000"/>
                  </w14:srgbClr>
                </w14:gs>
              </w14:gsLst>
              <w14:lin w14:ang="5400000" w14:scaled="0"/>
            </w14:gradFill>
          </w14:textFill>
        </w:rPr>
      </w:pPr>
      <w:r w:rsidRPr="00A56129">
        <w:rPr>
          <w:rFonts w:ascii="Times New Roman" w:hAnsi="Times New Roman" w:cs="Times New Roman"/>
          <w:b/>
          <w:color w:val="244061" w:themeColor="accent1" w:themeShade="8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54200">
                    <w14:shade w14:val="20000"/>
                    <w14:satMod w14:val="200000"/>
                  </w14:srgbClr>
                </w14:gs>
                <w14:gs w14:pos="78000">
                  <w14:srgbClr w14:val="FF8C19">
                    <w14:tint w14:val="90000"/>
                    <w14:shade w14:val="89000"/>
                    <w14:satMod w14:val="220000"/>
                  </w14:srgbClr>
                </w14:gs>
                <w14:gs w14:pos="100000">
                  <w14:srgbClr w14:val="FFF1E9">
                    <w14:tint w14:val="12000"/>
                    <w14:satMod w14:val="255000"/>
                  </w14:srgbClr>
                </w14:gs>
              </w14:gsLst>
              <w14:lin w14:ang="5400000" w14:scaled="0"/>
            </w14:gradFill>
          </w14:textFill>
        </w:rPr>
        <w:t xml:space="preserve">        </w:t>
      </w:r>
      <w:r w:rsidR="00A56129">
        <w:rPr>
          <w:rFonts w:ascii="Times New Roman" w:hAnsi="Times New Roman" w:cs="Times New Roman"/>
          <w:b/>
          <w:color w:val="244061" w:themeColor="accent1" w:themeShade="8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54200">
                    <w14:shade w14:val="20000"/>
                    <w14:satMod w14:val="200000"/>
                  </w14:srgbClr>
                </w14:gs>
                <w14:gs w14:pos="78000">
                  <w14:srgbClr w14:val="FF8C19">
                    <w14:tint w14:val="90000"/>
                    <w14:shade w14:val="89000"/>
                    <w14:satMod w14:val="220000"/>
                  </w14:srgbClr>
                </w14:gs>
                <w14:gs w14:pos="100000">
                  <w14:srgbClr w14:val="FFF1E9">
                    <w14:tint w14:val="12000"/>
                    <w14:satMod w14:val="255000"/>
                  </w14:srgbClr>
                </w14:gs>
              </w14:gsLst>
              <w14:lin w14:ang="5400000" w14:scaled="0"/>
            </w14:gradFill>
          </w14:textFill>
        </w:rPr>
        <w:t xml:space="preserve">   </w:t>
      </w:r>
      <w:bookmarkStart w:id="0" w:name="_GoBack"/>
      <w:bookmarkEnd w:id="0"/>
      <w:r w:rsidRPr="00A56129">
        <w:rPr>
          <w:rFonts w:ascii="Times New Roman" w:hAnsi="Times New Roman" w:cs="Times New Roman"/>
          <w:b/>
          <w:color w:val="244061" w:themeColor="accent1" w:themeShade="8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54200">
                    <w14:shade w14:val="20000"/>
                    <w14:satMod w14:val="200000"/>
                  </w14:srgbClr>
                </w14:gs>
                <w14:gs w14:pos="78000">
                  <w14:srgbClr w14:val="FF8C19">
                    <w14:tint w14:val="90000"/>
                    <w14:shade w14:val="89000"/>
                    <w14:satMod w14:val="220000"/>
                  </w14:srgbClr>
                </w14:gs>
                <w14:gs w14:pos="100000">
                  <w14:srgbClr w14:val="FFF1E9">
                    <w14:tint w14:val="12000"/>
                    <w14:satMod w14:val="255000"/>
                  </w14:srgbClr>
                </w14:gs>
              </w14:gsLst>
              <w14:lin w14:ang="5400000" w14:scaled="0"/>
            </w14:gradFill>
          </w14:textFill>
        </w:rPr>
        <w:t>©</w:t>
      </w:r>
      <w:r w:rsidRPr="00A56129">
        <w:rPr>
          <w:rFonts w:ascii="Times New Roman" w:hAnsi="Times New Roman" w:cs="Times New Roman"/>
          <w:b/>
          <w:color w:val="8DB3E2" w:themeColor="text2" w:themeTint="66"/>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54200">
                    <w14:shade w14:val="20000"/>
                    <w14:satMod w14:val="200000"/>
                  </w14:srgbClr>
                </w14:gs>
                <w14:gs w14:pos="78000">
                  <w14:srgbClr w14:val="FF8C19">
                    <w14:tint w14:val="90000"/>
                    <w14:shade w14:val="89000"/>
                    <w14:satMod w14:val="220000"/>
                  </w14:srgbClr>
                </w14:gs>
                <w14:gs w14:pos="100000">
                  <w14:srgbClr w14:val="FFF1E9">
                    <w14:tint w14:val="12000"/>
                    <w14:satMod w14:val="255000"/>
                  </w14:srgbClr>
                </w14:gs>
              </w14:gsLst>
              <w14:lin w14:ang="5400000" w14:scaled="0"/>
            </w14:gradFill>
          </w14:textFill>
        </w:rPr>
        <w:t xml:space="preserve"> http://www.ege-edebiyat.org</w:t>
      </w:r>
    </w:p>
    <w:sectPr w:rsidR="005F2D86" w:rsidRPr="00A561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D71" w:rsidRDefault="00791D71" w:rsidP="00AA61FC">
      <w:pPr>
        <w:spacing w:after="0" w:line="240" w:lineRule="auto"/>
      </w:pPr>
      <w:r>
        <w:separator/>
      </w:r>
    </w:p>
  </w:endnote>
  <w:endnote w:type="continuationSeparator" w:id="0">
    <w:p w:rsidR="00791D71" w:rsidRDefault="00791D71" w:rsidP="00AA6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D71" w:rsidRDefault="00791D71" w:rsidP="00AA61FC">
      <w:pPr>
        <w:spacing w:after="0" w:line="240" w:lineRule="auto"/>
      </w:pPr>
      <w:r>
        <w:separator/>
      </w:r>
    </w:p>
  </w:footnote>
  <w:footnote w:type="continuationSeparator" w:id="0">
    <w:p w:rsidR="00791D71" w:rsidRDefault="00791D71" w:rsidP="00AA61FC">
      <w:pPr>
        <w:spacing w:after="0" w:line="240" w:lineRule="auto"/>
      </w:pPr>
      <w:r>
        <w:continuationSeparator/>
      </w:r>
    </w:p>
  </w:footnote>
  <w:footnote w:id="1">
    <w:p w:rsidR="005B4DA7" w:rsidRDefault="005B4DA7">
      <w:pPr>
        <w:pStyle w:val="DipnotMetni"/>
        <w:rPr>
          <w:noProof/>
        </w:rPr>
      </w:pPr>
      <w:r>
        <w:rPr>
          <w:rStyle w:val="DipnotBavurusu"/>
        </w:rPr>
        <w:footnoteRef/>
      </w:r>
      <w:r>
        <w:t xml:space="preserve"> </w:t>
      </w:r>
      <w:r w:rsidR="00AF7406">
        <w:rPr>
          <w:noProof/>
        </w:rPr>
        <w:t>“sémiosis”: Morris’e göre beş elemintin ilişkisidir. Bu beş element işaret, yorum, yorumlayan, anlam ve bağlamdır.</w:t>
      </w:r>
    </w:p>
  </w:footnote>
  <w:footnote w:id="2">
    <w:p w:rsidR="00A62419" w:rsidRDefault="00A62419" w:rsidP="009B6F8D">
      <w:pPr>
        <w:pStyle w:val="DipnotMetni"/>
        <w:rPr>
          <w:noProof/>
        </w:rPr>
      </w:pPr>
      <w:r>
        <w:rPr>
          <w:rStyle w:val="DipnotBavurusu"/>
          <w:noProof/>
        </w:rPr>
        <w:footnoteRef/>
      </w:r>
      <w:r>
        <w:rPr>
          <w:noProof/>
        </w:rPr>
        <w:t xml:space="preserve"> İstihzâr: Ruhta evvelce hazır olup teşhis ile birlikte veya teşhis olmaksızın </w:t>
      </w:r>
      <w:r w:rsidR="007342FF">
        <w:rPr>
          <w:noProof/>
        </w:rPr>
        <w:t xml:space="preserve">hatırlanan hâli ifade eder. Yani ayni şeyin yeniden </w:t>
      </w:r>
      <w:r w:rsidR="003572CF">
        <w:rPr>
          <w:noProof/>
        </w:rPr>
        <w:t xml:space="preserve">ihzarıdır.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05C9A"/>
    <w:multiLevelType w:val="multilevel"/>
    <w:tmpl w:val="7234C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17478D6"/>
    <w:multiLevelType w:val="multilevel"/>
    <w:tmpl w:val="F1B44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EF1"/>
    <w:rsid w:val="000169CE"/>
    <w:rsid w:val="00023B1D"/>
    <w:rsid w:val="00026B39"/>
    <w:rsid w:val="0004108A"/>
    <w:rsid w:val="00047CAD"/>
    <w:rsid w:val="00070833"/>
    <w:rsid w:val="0009622D"/>
    <w:rsid w:val="00097953"/>
    <w:rsid w:val="000B0003"/>
    <w:rsid w:val="000B3897"/>
    <w:rsid w:val="000B6426"/>
    <w:rsid w:val="000C1C08"/>
    <w:rsid w:val="001253E2"/>
    <w:rsid w:val="0013344D"/>
    <w:rsid w:val="00153D89"/>
    <w:rsid w:val="00191D94"/>
    <w:rsid w:val="001B43F9"/>
    <w:rsid w:val="001D6C0B"/>
    <w:rsid w:val="001E0810"/>
    <w:rsid w:val="001F2982"/>
    <w:rsid w:val="001F4059"/>
    <w:rsid w:val="001F7143"/>
    <w:rsid w:val="00264D7E"/>
    <w:rsid w:val="00275BA0"/>
    <w:rsid w:val="00282E13"/>
    <w:rsid w:val="002B0363"/>
    <w:rsid w:val="002B7A80"/>
    <w:rsid w:val="002C0C3B"/>
    <w:rsid w:val="002C747A"/>
    <w:rsid w:val="002F162E"/>
    <w:rsid w:val="00332245"/>
    <w:rsid w:val="00335DCF"/>
    <w:rsid w:val="00351077"/>
    <w:rsid w:val="00354702"/>
    <w:rsid w:val="003572CF"/>
    <w:rsid w:val="00391B17"/>
    <w:rsid w:val="003C399B"/>
    <w:rsid w:val="003C4EF1"/>
    <w:rsid w:val="00404C7C"/>
    <w:rsid w:val="0041295E"/>
    <w:rsid w:val="00416421"/>
    <w:rsid w:val="004A6253"/>
    <w:rsid w:val="004B2EAD"/>
    <w:rsid w:val="00500667"/>
    <w:rsid w:val="00507157"/>
    <w:rsid w:val="00514535"/>
    <w:rsid w:val="005B4232"/>
    <w:rsid w:val="005B4DA7"/>
    <w:rsid w:val="005B7516"/>
    <w:rsid w:val="005B7B0D"/>
    <w:rsid w:val="005F063A"/>
    <w:rsid w:val="005F2D86"/>
    <w:rsid w:val="006117FF"/>
    <w:rsid w:val="00615B75"/>
    <w:rsid w:val="00625BED"/>
    <w:rsid w:val="00694B52"/>
    <w:rsid w:val="006B1A90"/>
    <w:rsid w:val="006C2F73"/>
    <w:rsid w:val="006D6601"/>
    <w:rsid w:val="006E170C"/>
    <w:rsid w:val="006E7560"/>
    <w:rsid w:val="007342FF"/>
    <w:rsid w:val="00770261"/>
    <w:rsid w:val="0078797E"/>
    <w:rsid w:val="00791D71"/>
    <w:rsid w:val="007B013A"/>
    <w:rsid w:val="007B2CF6"/>
    <w:rsid w:val="007C10CA"/>
    <w:rsid w:val="007E5A51"/>
    <w:rsid w:val="007F45F7"/>
    <w:rsid w:val="008D5AB5"/>
    <w:rsid w:val="008F77A4"/>
    <w:rsid w:val="00900BC5"/>
    <w:rsid w:val="00942DF5"/>
    <w:rsid w:val="009B6F8D"/>
    <w:rsid w:val="00A11B37"/>
    <w:rsid w:val="00A126C2"/>
    <w:rsid w:val="00A27638"/>
    <w:rsid w:val="00A333C6"/>
    <w:rsid w:val="00A56129"/>
    <w:rsid w:val="00A62419"/>
    <w:rsid w:val="00A745F3"/>
    <w:rsid w:val="00AA61FC"/>
    <w:rsid w:val="00AC288C"/>
    <w:rsid w:val="00AF7406"/>
    <w:rsid w:val="00B82036"/>
    <w:rsid w:val="00C06427"/>
    <w:rsid w:val="00C12273"/>
    <w:rsid w:val="00C215E5"/>
    <w:rsid w:val="00C65099"/>
    <w:rsid w:val="00C73305"/>
    <w:rsid w:val="00C9084D"/>
    <w:rsid w:val="00C92DE5"/>
    <w:rsid w:val="00CD08B2"/>
    <w:rsid w:val="00CE7577"/>
    <w:rsid w:val="00D3142C"/>
    <w:rsid w:val="00D36B5E"/>
    <w:rsid w:val="00DC2AD5"/>
    <w:rsid w:val="00E0682D"/>
    <w:rsid w:val="00E4406C"/>
    <w:rsid w:val="00E667B1"/>
    <w:rsid w:val="00E76EF1"/>
    <w:rsid w:val="00E931B6"/>
    <w:rsid w:val="00E97114"/>
    <w:rsid w:val="00ED7468"/>
    <w:rsid w:val="00EF5460"/>
    <w:rsid w:val="00F37B9B"/>
    <w:rsid w:val="00F53861"/>
    <w:rsid w:val="00F56052"/>
    <w:rsid w:val="00F70DCC"/>
    <w:rsid w:val="00F849E6"/>
    <w:rsid w:val="00FB1779"/>
    <w:rsid w:val="00FB725B"/>
    <w:rsid w:val="00FD5B0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1FC"/>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A61FC"/>
    <w:rPr>
      <w:color w:val="0000FF"/>
      <w:u w:val="single"/>
    </w:rPr>
  </w:style>
  <w:style w:type="paragraph" w:styleId="BalonMetni">
    <w:name w:val="Balloon Text"/>
    <w:basedOn w:val="Normal"/>
    <w:link w:val="BalonMetniChar"/>
    <w:uiPriority w:val="99"/>
    <w:semiHidden/>
    <w:unhideWhenUsed/>
    <w:rsid w:val="00AA61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61FC"/>
    <w:rPr>
      <w:rFonts w:ascii="Tahoma" w:eastAsia="Calibri" w:hAnsi="Tahoma" w:cs="Tahoma"/>
      <w:sz w:val="16"/>
      <w:szCs w:val="16"/>
    </w:rPr>
  </w:style>
  <w:style w:type="paragraph" w:styleId="DipnotMetni">
    <w:name w:val="footnote text"/>
    <w:basedOn w:val="Normal"/>
    <w:link w:val="DipnotMetniChar"/>
    <w:uiPriority w:val="99"/>
    <w:semiHidden/>
    <w:unhideWhenUsed/>
    <w:rsid w:val="00A6241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62419"/>
    <w:rPr>
      <w:rFonts w:ascii="Calibri" w:eastAsia="Calibri" w:hAnsi="Calibri" w:cs="Arial"/>
      <w:sz w:val="20"/>
      <w:szCs w:val="20"/>
    </w:rPr>
  </w:style>
  <w:style w:type="character" w:styleId="DipnotBavurusu">
    <w:name w:val="footnote reference"/>
    <w:basedOn w:val="VarsaylanParagrafYazTipi"/>
    <w:uiPriority w:val="99"/>
    <w:semiHidden/>
    <w:unhideWhenUsed/>
    <w:rsid w:val="00A62419"/>
    <w:rPr>
      <w:vertAlign w:val="superscript"/>
    </w:rPr>
  </w:style>
  <w:style w:type="character" w:styleId="zlenenKpr">
    <w:name w:val="FollowedHyperlink"/>
    <w:basedOn w:val="VarsaylanParagrafYazTipi"/>
    <w:uiPriority w:val="99"/>
    <w:semiHidden/>
    <w:unhideWhenUsed/>
    <w:rsid w:val="00E667B1"/>
    <w:rPr>
      <w:color w:val="800080" w:themeColor="followedHyperlink"/>
      <w:u w:val="single"/>
    </w:rPr>
  </w:style>
  <w:style w:type="paragraph" w:styleId="stbilgi">
    <w:name w:val="header"/>
    <w:basedOn w:val="Normal"/>
    <w:link w:val="stbilgiChar"/>
    <w:uiPriority w:val="99"/>
    <w:unhideWhenUsed/>
    <w:rsid w:val="007B2C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2CF6"/>
    <w:rPr>
      <w:rFonts w:ascii="Calibri" w:eastAsia="Calibri" w:hAnsi="Calibri" w:cs="Arial"/>
    </w:rPr>
  </w:style>
  <w:style w:type="paragraph" w:styleId="Altbilgi">
    <w:name w:val="footer"/>
    <w:basedOn w:val="Normal"/>
    <w:link w:val="AltbilgiChar"/>
    <w:uiPriority w:val="99"/>
    <w:unhideWhenUsed/>
    <w:rsid w:val="007B2C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2CF6"/>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1FC"/>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A61FC"/>
    <w:rPr>
      <w:color w:val="0000FF"/>
      <w:u w:val="single"/>
    </w:rPr>
  </w:style>
  <w:style w:type="paragraph" w:styleId="BalonMetni">
    <w:name w:val="Balloon Text"/>
    <w:basedOn w:val="Normal"/>
    <w:link w:val="BalonMetniChar"/>
    <w:uiPriority w:val="99"/>
    <w:semiHidden/>
    <w:unhideWhenUsed/>
    <w:rsid w:val="00AA61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61FC"/>
    <w:rPr>
      <w:rFonts w:ascii="Tahoma" w:eastAsia="Calibri" w:hAnsi="Tahoma" w:cs="Tahoma"/>
      <w:sz w:val="16"/>
      <w:szCs w:val="16"/>
    </w:rPr>
  </w:style>
  <w:style w:type="paragraph" w:styleId="DipnotMetni">
    <w:name w:val="footnote text"/>
    <w:basedOn w:val="Normal"/>
    <w:link w:val="DipnotMetniChar"/>
    <w:uiPriority w:val="99"/>
    <w:semiHidden/>
    <w:unhideWhenUsed/>
    <w:rsid w:val="00A6241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62419"/>
    <w:rPr>
      <w:rFonts w:ascii="Calibri" w:eastAsia="Calibri" w:hAnsi="Calibri" w:cs="Arial"/>
      <w:sz w:val="20"/>
      <w:szCs w:val="20"/>
    </w:rPr>
  </w:style>
  <w:style w:type="character" w:styleId="DipnotBavurusu">
    <w:name w:val="footnote reference"/>
    <w:basedOn w:val="VarsaylanParagrafYazTipi"/>
    <w:uiPriority w:val="99"/>
    <w:semiHidden/>
    <w:unhideWhenUsed/>
    <w:rsid w:val="00A62419"/>
    <w:rPr>
      <w:vertAlign w:val="superscript"/>
    </w:rPr>
  </w:style>
  <w:style w:type="character" w:styleId="zlenenKpr">
    <w:name w:val="FollowedHyperlink"/>
    <w:basedOn w:val="VarsaylanParagrafYazTipi"/>
    <w:uiPriority w:val="99"/>
    <w:semiHidden/>
    <w:unhideWhenUsed/>
    <w:rsid w:val="00E667B1"/>
    <w:rPr>
      <w:color w:val="800080" w:themeColor="followedHyperlink"/>
      <w:u w:val="single"/>
    </w:rPr>
  </w:style>
  <w:style w:type="paragraph" w:styleId="stbilgi">
    <w:name w:val="header"/>
    <w:basedOn w:val="Normal"/>
    <w:link w:val="stbilgiChar"/>
    <w:uiPriority w:val="99"/>
    <w:unhideWhenUsed/>
    <w:rsid w:val="007B2C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2CF6"/>
    <w:rPr>
      <w:rFonts w:ascii="Calibri" w:eastAsia="Calibri" w:hAnsi="Calibri" w:cs="Arial"/>
    </w:rPr>
  </w:style>
  <w:style w:type="paragraph" w:styleId="Altbilgi">
    <w:name w:val="footer"/>
    <w:basedOn w:val="Normal"/>
    <w:link w:val="AltbilgiChar"/>
    <w:uiPriority w:val="99"/>
    <w:unhideWhenUsed/>
    <w:rsid w:val="007B2C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2CF6"/>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1951">
      <w:bodyDiv w:val="1"/>
      <w:marLeft w:val="0"/>
      <w:marRight w:val="0"/>
      <w:marTop w:val="0"/>
      <w:marBottom w:val="0"/>
      <w:divBdr>
        <w:top w:val="none" w:sz="0" w:space="0" w:color="auto"/>
        <w:left w:val="none" w:sz="0" w:space="0" w:color="auto"/>
        <w:bottom w:val="none" w:sz="0" w:space="0" w:color="auto"/>
        <w:right w:val="none" w:sz="0" w:space="0" w:color="auto"/>
      </w:divBdr>
    </w:div>
    <w:div w:id="385221545">
      <w:bodyDiv w:val="1"/>
      <w:marLeft w:val="0"/>
      <w:marRight w:val="0"/>
      <w:marTop w:val="0"/>
      <w:marBottom w:val="0"/>
      <w:divBdr>
        <w:top w:val="none" w:sz="0" w:space="0" w:color="auto"/>
        <w:left w:val="none" w:sz="0" w:space="0" w:color="auto"/>
        <w:bottom w:val="none" w:sz="0" w:space="0" w:color="auto"/>
        <w:right w:val="none" w:sz="0" w:space="0" w:color="auto"/>
      </w:divBdr>
      <w:divsChild>
        <w:div w:id="345790617">
          <w:marLeft w:val="0"/>
          <w:marRight w:val="0"/>
          <w:marTop w:val="0"/>
          <w:marBottom w:val="0"/>
          <w:divBdr>
            <w:top w:val="none" w:sz="0" w:space="0" w:color="auto"/>
            <w:left w:val="none" w:sz="0" w:space="0" w:color="auto"/>
            <w:bottom w:val="none" w:sz="0" w:space="0" w:color="auto"/>
            <w:right w:val="none" w:sz="0" w:space="0" w:color="auto"/>
          </w:divBdr>
        </w:div>
      </w:divsChild>
    </w:div>
    <w:div w:id="398670751">
      <w:bodyDiv w:val="1"/>
      <w:marLeft w:val="0"/>
      <w:marRight w:val="0"/>
      <w:marTop w:val="0"/>
      <w:marBottom w:val="0"/>
      <w:divBdr>
        <w:top w:val="none" w:sz="0" w:space="0" w:color="auto"/>
        <w:left w:val="none" w:sz="0" w:space="0" w:color="auto"/>
        <w:bottom w:val="none" w:sz="0" w:space="0" w:color="auto"/>
        <w:right w:val="none" w:sz="0" w:space="0" w:color="auto"/>
      </w:divBdr>
    </w:div>
    <w:div w:id="501313275">
      <w:bodyDiv w:val="1"/>
      <w:marLeft w:val="0"/>
      <w:marRight w:val="0"/>
      <w:marTop w:val="0"/>
      <w:marBottom w:val="0"/>
      <w:divBdr>
        <w:top w:val="none" w:sz="0" w:space="0" w:color="auto"/>
        <w:left w:val="none" w:sz="0" w:space="0" w:color="auto"/>
        <w:bottom w:val="none" w:sz="0" w:space="0" w:color="auto"/>
        <w:right w:val="none" w:sz="0" w:space="0" w:color="auto"/>
      </w:divBdr>
      <w:divsChild>
        <w:div w:id="1033649083">
          <w:marLeft w:val="0"/>
          <w:marRight w:val="0"/>
          <w:marTop w:val="0"/>
          <w:marBottom w:val="0"/>
          <w:divBdr>
            <w:top w:val="none" w:sz="0" w:space="0" w:color="auto"/>
            <w:left w:val="none" w:sz="0" w:space="0" w:color="auto"/>
            <w:bottom w:val="none" w:sz="0" w:space="0" w:color="auto"/>
            <w:right w:val="none" w:sz="0" w:space="0" w:color="auto"/>
          </w:divBdr>
          <w:divsChild>
            <w:div w:id="20362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6BC7A-C398-412D-A5FE-35561A5B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4</Pages>
  <Words>949</Words>
  <Characters>5413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46</cp:revision>
  <dcterms:created xsi:type="dcterms:W3CDTF">2017-03-29T08:56:00Z</dcterms:created>
  <dcterms:modified xsi:type="dcterms:W3CDTF">2017-04-24T13:23:00Z</dcterms:modified>
</cp:coreProperties>
</file>